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0724" w:rsidRDefault="00962BED">
      <w:pPr>
        <w:spacing w:before="120" w:after="120" w:line="240" w:lineRule="auto"/>
        <w:ind w:left="0" w:hanging="2"/>
        <w:jc w:val="center"/>
        <w:rPr>
          <w:rFonts w:ascii="Cambria" w:eastAsia="Cambria" w:hAnsi="Cambria" w:cs="Cambria"/>
          <w:shd w:val="clear" w:color="auto" w:fill="auto"/>
        </w:rPr>
      </w:pPr>
      <w:r>
        <w:rPr>
          <w:rFonts w:ascii="Cambria" w:eastAsia="Cambria" w:hAnsi="Cambria" w:cs="Cambria"/>
          <w:noProof/>
          <w:shd w:val="clear" w:color="auto" w:fill="auto"/>
        </w:rPr>
        <w:drawing>
          <wp:inline distT="0" distB="0" distL="114300" distR="114300" wp14:anchorId="5DB6772B" wp14:editId="3C068410">
            <wp:extent cx="694055" cy="648970"/>
            <wp:effectExtent l="0" t="0" r="0" b="0"/>
            <wp:docPr id="10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94055" cy="648970"/>
                    </a:xfrm>
                    <a:prstGeom prst="rect">
                      <a:avLst/>
                    </a:prstGeom>
                    <a:ln/>
                  </pic:spPr>
                </pic:pic>
              </a:graphicData>
            </a:graphic>
          </wp:inline>
        </w:drawing>
      </w:r>
    </w:p>
    <w:p w14:paraId="00000002" w14:textId="77777777" w:rsidR="00CD0724" w:rsidRDefault="00962BED">
      <w:pPr>
        <w:spacing w:before="120" w:after="120" w:line="240" w:lineRule="auto"/>
        <w:ind w:left="0" w:hanging="2"/>
        <w:jc w:val="center"/>
        <w:rPr>
          <w:rFonts w:ascii="Cambria" w:eastAsia="Cambria" w:hAnsi="Cambria" w:cs="Cambria"/>
          <w:shd w:val="clear" w:color="auto" w:fill="auto"/>
        </w:rPr>
      </w:pPr>
      <w:r>
        <w:rPr>
          <w:rFonts w:ascii="Cambria" w:eastAsia="Cambria" w:hAnsi="Cambria" w:cs="Cambria"/>
          <w:shd w:val="clear" w:color="auto" w:fill="auto"/>
        </w:rPr>
        <w:t>Ministério da Educação</w:t>
      </w:r>
    </w:p>
    <w:p w14:paraId="00000003" w14:textId="77777777" w:rsidR="00CD0724" w:rsidRDefault="00962BED">
      <w:pPr>
        <w:spacing w:before="120" w:after="120" w:line="240" w:lineRule="auto"/>
        <w:ind w:left="0" w:hanging="2"/>
        <w:jc w:val="center"/>
        <w:rPr>
          <w:rFonts w:ascii="Cambria" w:eastAsia="Cambria" w:hAnsi="Cambria" w:cs="Cambria"/>
          <w:shd w:val="clear" w:color="auto" w:fill="auto"/>
        </w:rPr>
      </w:pPr>
      <w:r>
        <w:rPr>
          <w:rFonts w:ascii="Cambria" w:eastAsia="Cambria" w:hAnsi="Cambria" w:cs="Cambria"/>
          <w:shd w:val="clear" w:color="auto" w:fill="auto"/>
        </w:rPr>
        <w:t>Universidade Federal de Mato Grosso</w:t>
      </w:r>
    </w:p>
    <w:p w14:paraId="00000004" w14:textId="77777777" w:rsidR="00CD0724" w:rsidRDefault="00962BED">
      <w:pPr>
        <w:spacing w:before="120" w:after="120" w:line="240" w:lineRule="auto"/>
        <w:ind w:left="0" w:hanging="2"/>
        <w:jc w:val="center"/>
        <w:rPr>
          <w:rFonts w:ascii="Cambria" w:eastAsia="Cambria" w:hAnsi="Cambria" w:cs="Cambria"/>
          <w:shd w:val="clear" w:color="auto" w:fill="auto"/>
        </w:rPr>
      </w:pPr>
      <w:r>
        <w:rPr>
          <w:rFonts w:ascii="Cambria" w:eastAsia="Cambria" w:hAnsi="Cambria" w:cs="Cambria"/>
          <w:shd w:val="clear" w:color="auto" w:fill="auto"/>
        </w:rPr>
        <w:t>Pró-reitoria de Ensino de Pós-graduação</w:t>
      </w:r>
    </w:p>
    <w:p w14:paraId="00000005" w14:textId="77777777" w:rsidR="00CD0724" w:rsidRDefault="00962BED">
      <w:pPr>
        <w:spacing w:before="120" w:after="120" w:line="240" w:lineRule="auto"/>
        <w:ind w:left="0" w:hanging="2"/>
        <w:jc w:val="center"/>
        <w:rPr>
          <w:rFonts w:ascii="Cambria" w:eastAsia="Cambria" w:hAnsi="Cambria" w:cs="Cambria"/>
          <w:shd w:val="clear" w:color="auto" w:fill="auto"/>
        </w:rPr>
      </w:pPr>
      <w:r>
        <w:rPr>
          <w:rFonts w:ascii="Cambria" w:eastAsia="Cambria" w:hAnsi="Cambria" w:cs="Cambria"/>
          <w:i/>
          <w:shd w:val="clear" w:color="auto" w:fill="auto"/>
        </w:rPr>
        <w:t>Campus</w:t>
      </w:r>
      <w:r>
        <w:rPr>
          <w:rFonts w:ascii="Cambria" w:eastAsia="Cambria" w:hAnsi="Cambria" w:cs="Cambria"/>
          <w:shd w:val="clear" w:color="auto" w:fill="auto"/>
        </w:rPr>
        <w:t xml:space="preserve"> Universitário de Cuiabá</w:t>
      </w:r>
    </w:p>
    <w:p w14:paraId="00000006" w14:textId="77777777" w:rsidR="00CD0724" w:rsidRDefault="00962BED">
      <w:pPr>
        <w:spacing w:before="120" w:after="120" w:line="240" w:lineRule="auto"/>
        <w:ind w:left="0" w:hanging="2"/>
        <w:jc w:val="center"/>
        <w:rPr>
          <w:rFonts w:ascii="Cambria" w:eastAsia="Cambria" w:hAnsi="Cambria" w:cs="Cambria"/>
          <w:shd w:val="clear" w:color="auto" w:fill="auto"/>
        </w:rPr>
      </w:pPr>
      <w:r>
        <w:rPr>
          <w:rFonts w:ascii="Cambria" w:eastAsia="Cambria" w:hAnsi="Cambria" w:cs="Cambria"/>
          <w:shd w:val="clear" w:color="auto" w:fill="auto"/>
        </w:rPr>
        <w:t>Faculdade de Medicina</w:t>
      </w:r>
    </w:p>
    <w:p w14:paraId="00000007" w14:textId="77777777" w:rsidR="00CD0724" w:rsidRDefault="00962BED">
      <w:pPr>
        <w:spacing w:before="120" w:after="120" w:line="240" w:lineRule="auto"/>
        <w:ind w:left="0" w:hanging="2"/>
        <w:jc w:val="center"/>
        <w:rPr>
          <w:rFonts w:ascii="Cambria" w:eastAsia="Cambria" w:hAnsi="Cambria" w:cs="Cambria"/>
          <w:shd w:val="clear" w:color="auto" w:fill="auto"/>
        </w:rPr>
      </w:pPr>
      <w:r>
        <w:rPr>
          <w:rFonts w:ascii="Cambria" w:eastAsia="Cambria" w:hAnsi="Cambria" w:cs="Cambria"/>
          <w:shd w:val="clear" w:color="auto" w:fill="auto"/>
        </w:rPr>
        <w:t>Programa de Pós-graduação em Ciências da Saúde</w:t>
      </w:r>
    </w:p>
    <w:p w14:paraId="14CAFE9E" w14:textId="61E9F19E" w:rsidR="00A21306" w:rsidRPr="00A21306" w:rsidRDefault="000F425E">
      <w:pPr>
        <w:spacing w:before="120" w:after="120" w:line="240" w:lineRule="auto"/>
        <w:ind w:left="0" w:hanging="2"/>
        <w:jc w:val="center"/>
        <w:rPr>
          <w:rFonts w:ascii="Cambria" w:eastAsia="Cambria" w:hAnsi="Cambria" w:cs="Cambria"/>
          <w:color w:val="FF0000"/>
          <w:shd w:val="clear" w:color="auto" w:fill="auto"/>
        </w:rPr>
      </w:pPr>
      <w:r>
        <w:rPr>
          <w:rFonts w:ascii="Cambria" w:eastAsia="Cambria" w:hAnsi="Cambria" w:cs="Cambria"/>
          <w:color w:val="FF0000"/>
          <w:shd w:val="clear" w:color="auto" w:fill="auto"/>
        </w:rPr>
        <w:t>Publicado em 20/12</w:t>
      </w:r>
      <w:r w:rsidR="00A21306" w:rsidRPr="00A21306">
        <w:rPr>
          <w:rFonts w:ascii="Cambria" w:eastAsia="Cambria" w:hAnsi="Cambria" w:cs="Cambria"/>
          <w:color w:val="FF0000"/>
          <w:shd w:val="clear" w:color="auto" w:fill="auto"/>
        </w:rPr>
        <w:t>/2022</w:t>
      </w:r>
    </w:p>
    <w:p w14:paraId="00000008" w14:textId="77777777" w:rsidR="00CD0724" w:rsidRDefault="00CD0724">
      <w:pPr>
        <w:spacing w:before="120" w:after="120" w:line="240" w:lineRule="auto"/>
        <w:ind w:left="0" w:hanging="2"/>
        <w:rPr>
          <w:rFonts w:ascii="Cambria" w:eastAsia="Cambria" w:hAnsi="Cambria" w:cs="Cambria"/>
          <w:shd w:val="clear" w:color="auto" w:fill="auto"/>
        </w:rPr>
      </w:pPr>
    </w:p>
    <w:p w14:paraId="00000009" w14:textId="3B2FA392" w:rsidR="00CD0724" w:rsidRDefault="00962BED">
      <w:pPr>
        <w:spacing w:before="120" w:after="120" w:line="240" w:lineRule="auto"/>
        <w:ind w:left="0" w:hanging="2"/>
        <w:jc w:val="center"/>
        <w:rPr>
          <w:rFonts w:ascii="Cambria" w:eastAsia="Cambria" w:hAnsi="Cambria" w:cs="Cambria"/>
          <w:b/>
          <w:u w:val="single"/>
          <w:shd w:val="clear" w:color="auto" w:fill="auto"/>
        </w:rPr>
      </w:pPr>
      <w:r>
        <w:rPr>
          <w:rFonts w:ascii="Cambria" w:eastAsia="Cambria" w:hAnsi="Cambria" w:cs="Cambria"/>
          <w:b/>
          <w:u w:val="single"/>
          <w:shd w:val="clear" w:color="auto" w:fill="auto"/>
        </w:rPr>
        <w:t>EDITAL DE SELEÇÃO DO CURSO</w:t>
      </w:r>
      <w:r w:rsidR="001B4572">
        <w:rPr>
          <w:rFonts w:ascii="Cambria" w:eastAsia="Cambria" w:hAnsi="Cambria" w:cs="Cambria"/>
          <w:b/>
          <w:u w:val="single"/>
          <w:shd w:val="clear" w:color="auto" w:fill="auto"/>
        </w:rPr>
        <w:t xml:space="preserve"> DE DOUTORADO DO PPGCS EDITAL 02</w:t>
      </w:r>
      <w:r>
        <w:rPr>
          <w:rFonts w:ascii="Cambria" w:eastAsia="Cambria" w:hAnsi="Cambria" w:cs="Cambria"/>
          <w:b/>
          <w:u w:val="single"/>
          <w:shd w:val="clear" w:color="auto" w:fill="auto"/>
        </w:rPr>
        <w:t>/2023</w:t>
      </w:r>
      <w:r w:rsidR="001B4572">
        <w:rPr>
          <w:rFonts w:ascii="Cambria" w:eastAsia="Cambria" w:hAnsi="Cambria" w:cs="Cambria"/>
          <w:b/>
          <w:u w:val="single"/>
          <w:shd w:val="clear" w:color="auto" w:fill="auto"/>
        </w:rPr>
        <w:t xml:space="preserve"> –Vagas Remanescentes</w:t>
      </w:r>
      <w:r>
        <w:rPr>
          <w:rFonts w:ascii="Cambria" w:eastAsia="Cambria" w:hAnsi="Cambria" w:cs="Cambria"/>
          <w:b/>
          <w:u w:val="single"/>
          <w:shd w:val="clear" w:color="auto" w:fill="auto"/>
        </w:rPr>
        <w:t xml:space="preserve"> </w:t>
      </w:r>
      <w:r w:rsidR="00296EF6">
        <w:rPr>
          <w:rFonts w:ascii="Cambria" w:eastAsia="Cambria" w:hAnsi="Cambria" w:cs="Cambria"/>
          <w:b/>
          <w:u w:val="single"/>
          <w:shd w:val="clear" w:color="auto" w:fill="auto"/>
        </w:rPr>
        <w:t>-Fluxo Contínuo</w:t>
      </w:r>
    </w:p>
    <w:p w14:paraId="0000000A" w14:textId="77777777" w:rsidR="00CD0724" w:rsidRDefault="00CD0724">
      <w:pPr>
        <w:spacing w:before="120" w:after="120" w:line="240" w:lineRule="auto"/>
        <w:ind w:left="0" w:hanging="2"/>
        <w:rPr>
          <w:rFonts w:ascii="Cambria" w:eastAsia="Cambria" w:hAnsi="Cambria" w:cs="Cambria"/>
          <w:color w:val="FF0000"/>
          <w:shd w:val="clear" w:color="auto" w:fill="auto"/>
        </w:rPr>
      </w:pPr>
    </w:p>
    <w:p w14:paraId="0000000B" w14:textId="77777777" w:rsidR="00CD0724" w:rsidRDefault="00CD0724">
      <w:pPr>
        <w:spacing w:before="120" w:after="120" w:line="240" w:lineRule="auto"/>
        <w:ind w:left="0" w:hanging="2"/>
        <w:rPr>
          <w:rFonts w:ascii="Cambria" w:eastAsia="Cambria" w:hAnsi="Cambria" w:cs="Cambria"/>
          <w:shd w:val="clear" w:color="auto" w:fill="auto"/>
        </w:rPr>
      </w:pPr>
    </w:p>
    <w:p w14:paraId="0000000C" w14:textId="12464C5C" w:rsidR="00CD0724" w:rsidRDefault="00962BED">
      <w:pPr>
        <w:spacing w:before="240" w:after="120" w:line="240" w:lineRule="auto"/>
        <w:ind w:left="0" w:hanging="2"/>
        <w:rPr>
          <w:rFonts w:ascii="Cambria" w:eastAsia="Cambria" w:hAnsi="Cambria" w:cs="Cambria"/>
          <w:b/>
          <w:shd w:val="clear" w:color="auto" w:fill="auto"/>
        </w:rPr>
      </w:pPr>
      <w:r>
        <w:rPr>
          <w:rFonts w:ascii="Cambria" w:eastAsia="Cambria" w:hAnsi="Cambria" w:cs="Cambria"/>
          <w:shd w:val="clear" w:color="auto" w:fill="auto"/>
        </w:rPr>
        <w:t xml:space="preserve">A Coordenação do Programa de Pós-graduação em Ciências da Saúde da Universidade Federal de Mato Grosso, </w:t>
      </w:r>
      <w:r>
        <w:rPr>
          <w:rFonts w:ascii="Cambria" w:eastAsia="Cambria" w:hAnsi="Cambria" w:cs="Cambria"/>
          <w:i/>
          <w:shd w:val="clear" w:color="auto" w:fill="auto"/>
        </w:rPr>
        <w:t>Campus</w:t>
      </w:r>
      <w:r>
        <w:rPr>
          <w:rFonts w:ascii="Cambria" w:eastAsia="Cambria" w:hAnsi="Cambria" w:cs="Cambria"/>
          <w:shd w:val="clear" w:color="auto" w:fill="auto"/>
        </w:rPr>
        <w:t xml:space="preserve"> Universitário de Cuiabá,</w:t>
      </w:r>
      <w:r>
        <w:rPr>
          <w:rFonts w:ascii="Cambria" w:eastAsia="Cambria" w:hAnsi="Cambria" w:cs="Cambria"/>
          <w:b/>
          <w:shd w:val="clear" w:color="auto" w:fill="auto"/>
        </w:rPr>
        <w:t xml:space="preserve"> </w:t>
      </w:r>
      <w:r>
        <w:rPr>
          <w:rFonts w:ascii="Cambria" w:eastAsia="Cambria" w:hAnsi="Cambria" w:cs="Cambria"/>
          <w:shd w:val="clear" w:color="auto" w:fill="auto"/>
        </w:rPr>
        <w:t xml:space="preserve">comunica a abertura de inscrições e estabelece normas para o preenchimento de </w:t>
      </w:r>
      <w:r w:rsidR="00C9135F">
        <w:rPr>
          <w:rFonts w:ascii="Cambria" w:eastAsia="Cambria" w:hAnsi="Cambria" w:cs="Cambria"/>
          <w:b/>
          <w:shd w:val="clear" w:color="auto" w:fill="auto"/>
        </w:rPr>
        <w:t>1</w:t>
      </w:r>
      <w:r w:rsidR="003F0F18">
        <w:rPr>
          <w:rFonts w:ascii="Cambria" w:eastAsia="Cambria" w:hAnsi="Cambria" w:cs="Cambria"/>
          <w:b/>
          <w:shd w:val="clear" w:color="auto" w:fill="auto"/>
        </w:rPr>
        <w:t>4</w:t>
      </w:r>
      <w:r>
        <w:rPr>
          <w:rFonts w:ascii="Cambria" w:eastAsia="Cambria" w:hAnsi="Cambria" w:cs="Cambria"/>
          <w:b/>
          <w:shd w:val="clear" w:color="auto" w:fill="auto"/>
        </w:rPr>
        <w:t xml:space="preserve"> (</w:t>
      </w:r>
      <w:r w:rsidR="003F0F18">
        <w:rPr>
          <w:rFonts w:ascii="Cambria" w:eastAsia="Cambria" w:hAnsi="Cambria" w:cs="Cambria"/>
          <w:b/>
          <w:shd w:val="clear" w:color="auto" w:fill="auto"/>
        </w:rPr>
        <w:t>quatorze</w:t>
      </w:r>
      <w:r>
        <w:rPr>
          <w:rFonts w:ascii="Cambria" w:eastAsia="Cambria" w:hAnsi="Cambria" w:cs="Cambria"/>
          <w:b/>
          <w:shd w:val="clear" w:color="auto" w:fill="auto"/>
        </w:rPr>
        <w:t xml:space="preserve">) vagas </w:t>
      </w:r>
      <w:r>
        <w:rPr>
          <w:rFonts w:ascii="Cambria" w:eastAsia="Cambria" w:hAnsi="Cambria" w:cs="Cambria"/>
          <w:shd w:val="clear" w:color="auto" w:fill="auto"/>
        </w:rPr>
        <w:t xml:space="preserve">para discentes regulares ingressantes no curso de </w:t>
      </w:r>
      <w:r>
        <w:rPr>
          <w:rFonts w:ascii="Cambria" w:eastAsia="Cambria" w:hAnsi="Cambria" w:cs="Cambria"/>
          <w:b/>
          <w:shd w:val="clear" w:color="auto" w:fill="auto"/>
        </w:rPr>
        <w:t>DOUTORADO</w:t>
      </w:r>
      <w:r>
        <w:rPr>
          <w:rFonts w:ascii="Cambria" w:eastAsia="Cambria" w:hAnsi="Cambria" w:cs="Cambria"/>
          <w:shd w:val="clear" w:color="auto" w:fill="auto"/>
        </w:rPr>
        <w:t>, no ano de 2023, nas linhas de pesquisa do Programa, ressaltando que as vagas não poderão ser transferidas entre linhas de pesquisa/área de concentração, mesmo tendo candidatos classificados.</w:t>
      </w:r>
    </w:p>
    <w:p w14:paraId="0000000D" w14:textId="77777777" w:rsidR="00CD0724" w:rsidRDefault="00CD0724">
      <w:pPr>
        <w:spacing w:before="120" w:after="120" w:line="240" w:lineRule="auto"/>
        <w:ind w:left="0" w:hanging="2"/>
        <w:rPr>
          <w:rFonts w:ascii="Cambria" w:eastAsia="Cambria" w:hAnsi="Cambria" w:cs="Cambria"/>
          <w:b/>
          <w:shd w:val="clear" w:color="auto" w:fill="auto"/>
        </w:rPr>
      </w:pPr>
    </w:p>
    <w:p w14:paraId="0000000F" w14:textId="77777777" w:rsidR="00CD0724" w:rsidRDefault="00962BED">
      <w:pPr>
        <w:spacing w:before="120" w:after="120" w:line="240" w:lineRule="auto"/>
        <w:ind w:left="0" w:hanging="2"/>
        <w:rPr>
          <w:rFonts w:ascii="Cambria" w:eastAsia="Cambria" w:hAnsi="Cambria" w:cs="Cambria"/>
          <w:b/>
          <w:shd w:val="clear" w:color="auto" w:fill="auto"/>
        </w:rPr>
      </w:pPr>
      <w:r>
        <w:rPr>
          <w:rFonts w:ascii="Cambria" w:eastAsia="Cambria" w:hAnsi="Cambria" w:cs="Cambria"/>
          <w:b/>
          <w:shd w:val="clear" w:color="auto" w:fill="auto"/>
        </w:rPr>
        <w:t>1. INFORMAÇÕES GERAIS</w:t>
      </w:r>
    </w:p>
    <w:p w14:paraId="733C405F" w14:textId="129500D7" w:rsidR="007E73CB" w:rsidRDefault="00962BED" w:rsidP="007E73CB">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As vagas são específicas das Áreas de Concentração e de </w:t>
      </w:r>
      <w:r w:rsidR="00BD7A25">
        <w:rPr>
          <w:rFonts w:ascii="Cambria" w:eastAsia="Cambria" w:hAnsi="Cambria" w:cs="Cambria"/>
          <w:shd w:val="clear" w:color="auto" w:fill="auto"/>
        </w:rPr>
        <w:t xml:space="preserve">seus </w:t>
      </w:r>
      <w:r w:rsidR="007E73CB">
        <w:rPr>
          <w:rFonts w:ascii="Cambria" w:eastAsia="Cambria" w:hAnsi="Cambria" w:cs="Cambria"/>
          <w:shd w:val="clear" w:color="auto" w:fill="auto"/>
        </w:rPr>
        <w:t xml:space="preserve"> </w:t>
      </w:r>
      <w:r w:rsidR="00BA7DC3">
        <w:rPr>
          <w:rFonts w:ascii="Cambria" w:eastAsia="Cambria" w:hAnsi="Cambria" w:cs="Cambria"/>
          <w:shd w:val="clear" w:color="auto" w:fill="auto"/>
        </w:rPr>
        <w:t xml:space="preserve">orientadores, </w:t>
      </w:r>
      <w:r w:rsidR="007E73CB">
        <w:rPr>
          <w:rFonts w:ascii="Cambria" w:eastAsia="Cambria" w:hAnsi="Cambria" w:cs="Cambria"/>
          <w:shd w:val="clear" w:color="auto" w:fill="auto"/>
        </w:rPr>
        <w:t xml:space="preserve">a serem preenchidas em fluxo </w:t>
      </w:r>
      <w:r w:rsidR="004C1DC2">
        <w:rPr>
          <w:rFonts w:ascii="Cambria" w:eastAsia="Cambria" w:hAnsi="Cambria" w:cs="Cambria"/>
          <w:shd w:val="clear" w:color="auto" w:fill="auto"/>
        </w:rPr>
        <w:t>continuo, ou seja,</w:t>
      </w:r>
      <w:r w:rsidR="007E73CB">
        <w:rPr>
          <w:rFonts w:ascii="Cambria" w:eastAsia="Cambria" w:hAnsi="Cambria" w:cs="Cambria"/>
          <w:shd w:val="clear" w:color="auto" w:fill="auto"/>
        </w:rPr>
        <w:t xml:space="preserve"> </w:t>
      </w:r>
      <w:r w:rsidR="007E73CB">
        <w:t>ocupadas progressivamente durante o período de vigência do Edital</w:t>
      </w:r>
      <w:r>
        <w:rPr>
          <w:rFonts w:ascii="Cambria" w:eastAsia="Cambria" w:hAnsi="Cambria" w:cs="Cambria"/>
          <w:shd w:val="clear" w:color="auto" w:fill="auto"/>
        </w:rPr>
        <w:t>, tornando-se indisponíveis para novas inscrições na medida em que forem preenchidas, e as matrículas efetivadas, não sendo obrigatório o preenchimento total das vagas.</w:t>
      </w:r>
    </w:p>
    <w:p w14:paraId="00000011" w14:textId="77777777"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O Programa de Pós-graduação em Ciências da Saúde nomeará uma Comissão de Seleção, composta por três docentes doutores, que será responsável pelo processo de avaliação do projeto, currículo e arguição do candidato, dispostos no processo seletivo previsto neste edital.</w:t>
      </w:r>
    </w:p>
    <w:p w14:paraId="0F8B3A5F" w14:textId="77777777" w:rsidR="00BD7A25"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O Doutorado em Ciências da Saúde tem como missão principal capacitar profissionais das áreas de saúde ou biomédica, que já tenham obtido o título de mestre nas Áreas de Conhecimento das Ciências da Saúde ou Ciências Biomédicas e que apresentem elevado potencial para o desenvolvimento de pesquisa e produção de conhecimento, visando sua autonomia para a investigação científica, análises de dados e preparo de manuscritos científicos, além de fortalecer as Áreas de Concentração/Linhas de Pesquisa em Ciências da Saúde na UFMT. </w:t>
      </w:r>
    </w:p>
    <w:p w14:paraId="3947452F" w14:textId="77777777" w:rsidR="00BD7A25"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O prazo mínimo e o prazo máximo para a defesa de tese é de 24 e 48 meses, </w:t>
      </w:r>
      <w:r>
        <w:rPr>
          <w:rFonts w:ascii="Cambria" w:eastAsia="Cambria" w:hAnsi="Cambria" w:cs="Cambria"/>
          <w:shd w:val="clear" w:color="auto" w:fill="auto"/>
        </w:rPr>
        <w:lastRenderedPageBreak/>
        <w:t xml:space="preserve">respectivamente, contado a partir da data da matrícula no PPG em Ciências da Saúde. </w:t>
      </w:r>
    </w:p>
    <w:p w14:paraId="00000012" w14:textId="6B4B0D39"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Os requerimentos para Qualificação e Defesa, estão dispostos no regimento interno do Programa vigente, disponível no site</w:t>
      </w:r>
      <w:r>
        <w:rPr>
          <w:shd w:val="clear" w:color="auto" w:fill="auto"/>
        </w:rPr>
        <w:t xml:space="preserve"> </w:t>
      </w:r>
      <w:hyperlink r:id="rId9">
        <w:r>
          <w:rPr>
            <w:rFonts w:ascii="Cambria" w:eastAsia="Cambria" w:hAnsi="Cambria" w:cs="Cambria"/>
            <w:color w:val="800080"/>
            <w:u w:val="single"/>
            <w:shd w:val="clear" w:color="auto" w:fill="auto"/>
          </w:rPr>
          <w:t>https://ufmt.br/curso/ppgcienciassaude/</w:t>
        </w:r>
      </w:hyperlink>
    </w:p>
    <w:p w14:paraId="766FEBF4" w14:textId="3EBBEAC0" w:rsidR="00BD7A25"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O Curso requer dedicação dos alunos para o cumprimento da programação didática envolvendo aulas em disciplinas obrigatórias e optativas, com um mínimo de créditos exigidos em ambas as categorias, seminários, reuniões de estudo e debates, participação em treinamento didático e investigação científica, constando de elaboração de trabalhos, desenvolvimento de pesquisa, qualificação até os 40 meses, e redação da Tese dentro do período regular para integralização. </w:t>
      </w:r>
    </w:p>
    <w:p w14:paraId="4A298C02" w14:textId="6805A5E0" w:rsidR="00BD7A25" w:rsidRDefault="00BD7A25">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A concessão de bolsas de estudo, quando disponível, seguirá edital especifico para este fim, publicado pela comissão de bolsas.</w:t>
      </w:r>
    </w:p>
    <w:p w14:paraId="00000013" w14:textId="1B802B80"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São exigidas, duas publicações destes dados em revistas científicas com qualis reconhecido pela CAPES mínimo B3 e B1 na área de Medicina I,</w:t>
      </w:r>
      <w:r w:rsidR="00BD7A25">
        <w:rPr>
          <w:rFonts w:ascii="Cambria" w:eastAsia="Cambria" w:hAnsi="Cambria" w:cs="Cambria"/>
          <w:shd w:val="clear" w:color="auto" w:fill="auto"/>
        </w:rPr>
        <w:t xml:space="preserve"> ou equivalente substitutivo em pontuação,</w:t>
      </w:r>
      <w:r>
        <w:rPr>
          <w:rFonts w:ascii="Cambria" w:eastAsia="Cambria" w:hAnsi="Cambria" w:cs="Cambria"/>
          <w:shd w:val="clear" w:color="auto" w:fill="auto"/>
        </w:rPr>
        <w:t xml:space="preserve"> respectivamente, para agendamento de Defesa, e juntamente ao encaminhamento da tese</w:t>
      </w:r>
      <w:r w:rsidR="00BD7A25">
        <w:rPr>
          <w:rFonts w:ascii="Cambria" w:eastAsia="Cambria" w:hAnsi="Cambria" w:cs="Cambria"/>
          <w:shd w:val="clear" w:color="auto" w:fill="auto"/>
        </w:rPr>
        <w:t xml:space="preserve"> via SEI</w:t>
      </w:r>
      <w:r>
        <w:rPr>
          <w:rFonts w:ascii="Cambria" w:eastAsia="Cambria" w:hAnsi="Cambria" w:cs="Cambria"/>
          <w:shd w:val="clear" w:color="auto" w:fill="auto"/>
        </w:rPr>
        <w:t>.</w:t>
      </w:r>
    </w:p>
    <w:p w14:paraId="7D9C27D8" w14:textId="77777777" w:rsidR="00BD7A25"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A Coordenação do Curso recomenda enfaticamente que os candidatos tenham seus projetos adequados às linhas de pesquisa conduzidas pelo pretenso orientador, conforme especificações que se seguem. </w:t>
      </w:r>
    </w:p>
    <w:p w14:paraId="00000014" w14:textId="1640A488"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Os projetos que não estiverem coadunados a linha</w:t>
      </w:r>
      <w:r w:rsidR="00BD7A25">
        <w:rPr>
          <w:rFonts w:ascii="Cambria" w:eastAsia="Cambria" w:hAnsi="Cambria" w:cs="Cambria"/>
          <w:shd w:val="clear" w:color="auto" w:fill="auto"/>
        </w:rPr>
        <w:t xml:space="preserve"> de pesquisa do orientador pretendido,</w:t>
      </w:r>
      <w:r>
        <w:rPr>
          <w:rFonts w:ascii="Cambria" w:eastAsia="Cambria" w:hAnsi="Cambria" w:cs="Cambria"/>
          <w:shd w:val="clear" w:color="auto" w:fill="auto"/>
        </w:rPr>
        <w:t xml:space="preserve">  segundo avaliação da Comissão de Seleção e da Decisão do Colegiado do Programa de Pós-graduação em Ciências da Saúde</w:t>
      </w:r>
      <w:r w:rsidR="00BD7A25">
        <w:rPr>
          <w:rFonts w:ascii="Cambria" w:eastAsia="Cambria" w:hAnsi="Cambria" w:cs="Cambria"/>
          <w:shd w:val="clear" w:color="auto" w:fill="auto"/>
        </w:rPr>
        <w:t>, poderão ser desclassificados ou ter sua avaliação comprometida</w:t>
      </w:r>
      <w:r>
        <w:rPr>
          <w:rFonts w:ascii="Cambria" w:eastAsia="Cambria" w:hAnsi="Cambria" w:cs="Cambria"/>
          <w:shd w:val="clear" w:color="auto" w:fill="auto"/>
        </w:rPr>
        <w:t>.</w:t>
      </w:r>
    </w:p>
    <w:p w14:paraId="00000015" w14:textId="77777777" w:rsidR="00CD0724" w:rsidRDefault="00CD0724">
      <w:pPr>
        <w:spacing w:before="120" w:after="120" w:line="240" w:lineRule="auto"/>
        <w:ind w:left="0" w:hanging="2"/>
        <w:rPr>
          <w:rFonts w:ascii="Cambria" w:eastAsia="Cambria" w:hAnsi="Cambria" w:cs="Cambria"/>
          <w:shd w:val="clear" w:color="auto" w:fill="auto"/>
        </w:rPr>
      </w:pPr>
    </w:p>
    <w:p w14:paraId="00000016" w14:textId="77777777" w:rsidR="00CD0724" w:rsidRDefault="00962BED">
      <w:pPr>
        <w:numPr>
          <w:ilvl w:val="0"/>
          <w:numId w:val="4"/>
        </w:numPr>
        <w:spacing w:before="120" w:after="120" w:line="240" w:lineRule="auto"/>
        <w:ind w:left="0" w:hanging="2"/>
        <w:rPr>
          <w:rFonts w:ascii="Cambria" w:eastAsia="Cambria" w:hAnsi="Cambria" w:cs="Cambria"/>
          <w:b/>
          <w:shd w:val="clear" w:color="auto" w:fill="auto"/>
        </w:rPr>
      </w:pPr>
      <w:r>
        <w:rPr>
          <w:rFonts w:ascii="Cambria" w:eastAsia="Cambria" w:hAnsi="Cambria" w:cs="Cambria"/>
          <w:b/>
          <w:shd w:val="clear" w:color="auto" w:fill="auto"/>
        </w:rPr>
        <w:t>DAS VAGAS</w:t>
      </w:r>
    </w:p>
    <w:p w14:paraId="00000017" w14:textId="4D55DB90" w:rsidR="00CD0724" w:rsidRDefault="00962BED">
      <w:pPr>
        <w:widowControl/>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Serão oferecidas </w:t>
      </w:r>
      <w:r w:rsidR="00B26430">
        <w:rPr>
          <w:rFonts w:ascii="Cambria" w:eastAsia="Cambria" w:hAnsi="Cambria" w:cs="Cambria"/>
          <w:b/>
          <w:shd w:val="clear" w:color="auto" w:fill="auto"/>
        </w:rPr>
        <w:t>1</w:t>
      </w:r>
      <w:r w:rsidR="003F0F18">
        <w:rPr>
          <w:rFonts w:ascii="Cambria" w:eastAsia="Cambria" w:hAnsi="Cambria" w:cs="Cambria"/>
          <w:b/>
          <w:shd w:val="clear" w:color="auto" w:fill="auto"/>
        </w:rPr>
        <w:t>4</w:t>
      </w:r>
      <w:r>
        <w:rPr>
          <w:rFonts w:ascii="Cambria" w:eastAsia="Cambria" w:hAnsi="Cambria" w:cs="Cambria"/>
          <w:b/>
          <w:shd w:val="clear" w:color="auto" w:fill="auto"/>
        </w:rPr>
        <w:t xml:space="preserve"> vagas</w:t>
      </w:r>
      <w:r w:rsidR="00687176">
        <w:rPr>
          <w:rFonts w:ascii="Cambria" w:eastAsia="Cambria" w:hAnsi="Cambria" w:cs="Cambria"/>
          <w:b/>
          <w:shd w:val="clear" w:color="auto" w:fill="auto"/>
        </w:rPr>
        <w:t xml:space="preserve"> </w:t>
      </w:r>
      <w:r w:rsidR="00687176" w:rsidRPr="00687176">
        <w:rPr>
          <w:rFonts w:ascii="Cambria" w:eastAsia="Cambria" w:hAnsi="Cambria" w:cs="Cambria"/>
          <w:shd w:val="clear" w:color="auto" w:fill="auto"/>
        </w:rPr>
        <w:t>ampla concorrência</w:t>
      </w:r>
      <w:r>
        <w:rPr>
          <w:rFonts w:ascii="Cambria" w:eastAsia="Cambria" w:hAnsi="Cambria" w:cs="Cambria"/>
          <w:shd w:val="clear" w:color="auto" w:fill="auto"/>
        </w:rPr>
        <w:t xml:space="preserve"> para o</w:t>
      </w:r>
      <w:r>
        <w:rPr>
          <w:rFonts w:ascii="Cambria" w:eastAsia="Cambria" w:hAnsi="Cambria" w:cs="Cambria"/>
          <w:b/>
          <w:shd w:val="clear" w:color="auto" w:fill="auto"/>
        </w:rPr>
        <w:t xml:space="preserve"> </w:t>
      </w:r>
      <w:r>
        <w:rPr>
          <w:rFonts w:ascii="Cambria" w:eastAsia="Cambria" w:hAnsi="Cambria" w:cs="Cambria"/>
          <w:shd w:val="clear" w:color="auto" w:fill="auto"/>
        </w:rPr>
        <w:t>curso de</w:t>
      </w:r>
      <w:r>
        <w:rPr>
          <w:rFonts w:ascii="Cambria" w:eastAsia="Cambria" w:hAnsi="Cambria" w:cs="Cambria"/>
          <w:b/>
          <w:shd w:val="clear" w:color="auto" w:fill="auto"/>
        </w:rPr>
        <w:t xml:space="preserve"> Doutorado em 2023, </w:t>
      </w:r>
      <w:r w:rsidR="0055366E">
        <w:rPr>
          <w:rFonts w:ascii="Cambria" w:eastAsia="Cambria" w:hAnsi="Cambria" w:cs="Cambria"/>
          <w:shd w:val="clear" w:color="auto" w:fill="auto"/>
        </w:rPr>
        <w:t>conforme a distribuição abaixo.</w:t>
      </w:r>
    </w:p>
    <w:p w14:paraId="0000001C" w14:textId="77777777" w:rsidR="00CD0724" w:rsidRDefault="00CD0724">
      <w:pPr>
        <w:widowControl/>
        <w:spacing w:before="120" w:after="120" w:line="240" w:lineRule="auto"/>
        <w:ind w:left="0" w:hanging="2"/>
        <w:rPr>
          <w:rFonts w:ascii="Cambria" w:eastAsia="Cambria" w:hAnsi="Cambria" w:cs="Cambria"/>
          <w:b/>
          <w:shd w:val="clear" w:color="auto" w:fill="auto"/>
        </w:rPr>
      </w:pPr>
    </w:p>
    <w:p w14:paraId="0000001D" w14:textId="77777777" w:rsidR="00CD0724" w:rsidRDefault="00962BED">
      <w:pPr>
        <w:widowControl/>
        <w:spacing w:before="120" w:after="120" w:line="240" w:lineRule="auto"/>
        <w:ind w:left="0" w:hanging="2"/>
        <w:rPr>
          <w:rFonts w:ascii="Cambria" w:eastAsia="Cambria" w:hAnsi="Cambria" w:cs="Cambria"/>
          <w:b/>
          <w:shd w:val="clear" w:color="auto" w:fill="auto"/>
        </w:rPr>
      </w:pPr>
      <w:r>
        <w:rPr>
          <w:rFonts w:ascii="Cambria" w:eastAsia="Cambria" w:hAnsi="Cambria" w:cs="Cambria"/>
          <w:b/>
          <w:shd w:val="clear" w:color="auto" w:fill="auto"/>
        </w:rPr>
        <w:t>2.1 Área de concentração: Biologia Molecular e Genética</w:t>
      </w:r>
    </w:p>
    <w:p w14:paraId="0000001E" w14:textId="77777777" w:rsidR="00CD0724" w:rsidRDefault="00962BED">
      <w:pPr>
        <w:widowControl/>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Linhas de pesquisa:</w:t>
      </w:r>
    </w:p>
    <w:p w14:paraId="0000001F" w14:textId="77777777" w:rsidR="00CD0724" w:rsidRPr="00E80E3A" w:rsidRDefault="00962BED">
      <w:pPr>
        <w:widowControl/>
        <w:spacing w:before="120" w:after="120" w:line="240" w:lineRule="auto"/>
        <w:ind w:left="0" w:hanging="2"/>
        <w:rPr>
          <w:rFonts w:ascii="Cambria" w:eastAsia="Cambria" w:hAnsi="Cambria" w:cs="Cambria"/>
          <w:shd w:val="clear" w:color="auto" w:fill="auto"/>
        </w:rPr>
      </w:pPr>
      <w:r w:rsidRPr="00E80E3A">
        <w:rPr>
          <w:rFonts w:ascii="Cambria" w:eastAsia="Cambria" w:hAnsi="Cambria" w:cs="Cambria"/>
          <w:shd w:val="clear" w:color="auto" w:fill="auto"/>
        </w:rPr>
        <w:t>2.1.1</w:t>
      </w:r>
      <w:r w:rsidRPr="00E80E3A">
        <w:rPr>
          <w:rFonts w:ascii="Cambria" w:eastAsia="Cambria" w:hAnsi="Cambria" w:cs="Cambria"/>
          <w:shd w:val="clear" w:color="auto" w:fill="auto"/>
        </w:rPr>
        <w:tab/>
        <w:t>Mecanismos fisiológicos e patológicos dos ciclos de vida.</w:t>
      </w:r>
    </w:p>
    <w:p w14:paraId="00000020" w14:textId="77777777" w:rsidR="00CD0724" w:rsidRPr="00E80E3A" w:rsidRDefault="00962BED">
      <w:pPr>
        <w:widowControl/>
        <w:spacing w:before="120" w:after="120" w:line="240" w:lineRule="auto"/>
        <w:ind w:left="0" w:hanging="2"/>
        <w:rPr>
          <w:rFonts w:ascii="Cambria" w:eastAsia="Cambria" w:hAnsi="Cambria" w:cs="Cambria"/>
          <w:shd w:val="clear" w:color="auto" w:fill="auto"/>
        </w:rPr>
      </w:pPr>
      <w:r w:rsidRPr="00E80E3A">
        <w:rPr>
          <w:rFonts w:ascii="Cambria" w:eastAsia="Cambria" w:hAnsi="Cambria" w:cs="Cambria"/>
          <w:shd w:val="clear" w:color="auto" w:fill="auto"/>
        </w:rPr>
        <w:t>2.1.2</w:t>
      </w:r>
      <w:r w:rsidRPr="00E80E3A">
        <w:rPr>
          <w:rFonts w:ascii="Cambria" w:eastAsia="Cambria" w:hAnsi="Cambria" w:cs="Cambria"/>
          <w:shd w:val="clear" w:color="auto" w:fill="auto"/>
        </w:rPr>
        <w:tab/>
        <w:t>Toxicogenética e farmacogenética relacionadas à saúde humana</w:t>
      </w:r>
    </w:p>
    <w:p w14:paraId="00000021" w14:textId="40D73C52" w:rsidR="00CD0724" w:rsidRDefault="00962BED">
      <w:pPr>
        <w:widowControl/>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Vagas: </w:t>
      </w:r>
      <w:r w:rsidR="00BA7DC3">
        <w:rPr>
          <w:rFonts w:ascii="Cambria" w:eastAsia="Cambria" w:hAnsi="Cambria" w:cs="Cambria"/>
          <w:shd w:val="clear" w:color="auto" w:fill="auto"/>
        </w:rPr>
        <w:t>3</w:t>
      </w:r>
      <w:r w:rsidR="00D30C6C">
        <w:rPr>
          <w:rFonts w:ascii="Cambria" w:eastAsia="Cambria" w:hAnsi="Cambria" w:cs="Cambria"/>
          <w:shd w:val="clear" w:color="auto" w:fill="auto"/>
        </w:rPr>
        <w:t xml:space="preserve"> vaga</w:t>
      </w:r>
      <w:r w:rsidR="00C9135F">
        <w:rPr>
          <w:rFonts w:ascii="Cambria" w:eastAsia="Cambria" w:hAnsi="Cambria" w:cs="Cambria"/>
          <w:shd w:val="clear" w:color="auto" w:fill="auto"/>
        </w:rPr>
        <w:t>s</w:t>
      </w:r>
      <w:r>
        <w:rPr>
          <w:rFonts w:ascii="Cambria" w:eastAsia="Cambria" w:hAnsi="Cambria" w:cs="Cambria"/>
          <w:shd w:val="clear" w:color="auto" w:fill="auto"/>
        </w:rPr>
        <w:t xml:space="preserve"> </w:t>
      </w:r>
    </w:p>
    <w:p w14:paraId="00000022" w14:textId="77777777" w:rsidR="00CD0724" w:rsidRDefault="00CD0724">
      <w:pPr>
        <w:widowControl/>
        <w:spacing w:before="120" w:after="120" w:line="240" w:lineRule="auto"/>
        <w:ind w:left="0" w:hanging="2"/>
        <w:rPr>
          <w:rFonts w:ascii="Cambria" w:eastAsia="Cambria" w:hAnsi="Cambria" w:cs="Cambria"/>
          <w:shd w:val="clear" w:color="auto" w:fill="auto"/>
        </w:rPr>
      </w:pPr>
    </w:p>
    <w:p w14:paraId="00000023" w14:textId="77777777" w:rsidR="00CD0724" w:rsidRDefault="00962BED">
      <w:pPr>
        <w:widowControl/>
        <w:spacing w:before="120" w:after="120" w:line="240" w:lineRule="auto"/>
        <w:ind w:left="0" w:hanging="2"/>
        <w:rPr>
          <w:rFonts w:ascii="Cambria" w:eastAsia="Cambria" w:hAnsi="Cambria" w:cs="Cambria"/>
          <w:b/>
          <w:shd w:val="clear" w:color="auto" w:fill="auto"/>
        </w:rPr>
      </w:pPr>
      <w:r>
        <w:rPr>
          <w:rFonts w:ascii="Cambria" w:eastAsia="Cambria" w:hAnsi="Cambria" w:cs="Cambria"/>
          <w:b/>
          <w:shd w:val="clear" w:color="auto" w:fill="auto"/>
        </w:rPr>
        <w:t>2.2 Área de concentração: Epidemiologia e controle de agravos transmissíveis e não-transmissíveis</w:t>
      </w:r>
    </w:p>
    <w:p w14:paraId="00000024" w14:textId="77777777" w:rsidR="00CD0724" w:rsidRDefault="00962BED">
      <w:pPr>
        <w:widowControl/>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Linhas de pesquisa: </w:t>
      </w:r>
    </w:p>
    <w:p w14:paraId="00000025" w14:textId="77777777" w:rsidR="00CD0724" w:rsidRDefault="00962BED">
      <w:pPr>
        <w:widowControl/>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2.2.1</w:t>
      </w:r>
      <w:r>
        <w:rPr>
          <w:rFonts w:ascii="Cambria" w:eastAsia="Cambria" w:hAnsi="Cambria" w:cs="Cambria"/>
          <w:shd w:val="clear" w:color="auto" w:fill="auto"/>
        </w:rPr>
        <w:tab/>
        <w:t>Epidemiologia e controle de doenças infectoparasitárias.</w:t>
      </w:r>
    </w:p>
    <w:p w14:paraId="00000027" w14:textId="7422E76C" w:rsidR="00CD0724" w:rsidRDefault="00962BED">
      <w:pPr>
        <w:widowControl/>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Vagas: </w:t>
      </w:r>
      <w:r w:rsidR="00FC5EBC">
        <w:rPr>
          <w:rFonts w:ascii="Cambria" w:eastAsia="Cambria" w:hAnsi="Cambria" w:cs="Cambria"/>
          <w:shd w:val="clear" w:color="auto" w:fill="auto"/>
        </w:rPr>
        <w:t>4</w:t>
      </w:r>
      <w:r>
        <w:rPr>
          <w:rFonts w:ascii="Cambria" w:eastAsia="Cambria" w:hAnsi="Cambria" w:cs="Cambria"/>
          <w:shd w:val="clear" w:color="auto" w:fill="auto"/>
        </w:rPr>
        <w:t xml:space="preserve"> vagas  </w:t>
      </w:r>
    </w:p>
    <w:p w14:paraId="00000028" w14:textId="77777777" w:rsidR="00CD0724" w:rsidRDefault="00CD0724">
      <w:pPr>
        <w:widowControl/>
        <w:spacing w:before="120" w:after="120" w:line="240" w:lineRule="auto"/>
        <w:ind w:left="0" w:hanging="2"/>
        <w:rPr>
          <w:rFonts w:ascii="Cambria" w:eastAsia="Cambria" w:hAnsi="Cambria" w:cs="Cambria"/>
          <w:shd w:val="clear" w:color="auto" w:fill="auto"/>
        </w:rPr>
      </w:pPr>
    </w:p>
    <w:p w14:paraId="00000029" w14:textId="77777777" w:rsidR="00CD0724" w:rsidRDefault="00962BED">
      <w:pPr>
        <w:widowControl/>
        <w:spacing w:before="120" w:after="120" w:line="240" w:lineRule="auto"/>
        <w:ind w:left="0" w:hanging="2"/>
        <w:rPr>
          <w:rFonts w:ascii="Cambria" w:eastAsia="Cambria" w:hAnsi="Cambria" w:cs="Cambria"/>
          <w:b/>
          <w:shd w:val="clear" w:color="auto" w:fill="auto"/>
        </w:rPr>
      </w:pPr>
      <w:r>
        <w:rPr>
          <w:rFonts w:ascii="Cambria" w:eastAsia="Cambria" w:hAnsi="Cambria" w:cs="Cambria"/>
          <w:b/>
          <w:shd w:val="clear" w:color="auto" w:fill="auto"/>
        </w:rPr>
        <w:t>2.3 Área de Concentração: Fisiologia e Bioquímica</w:t>
      </w:r>
    </w:p>
    <w:p w14:paraId="0000002A" w14:textId="77777777" w:rsidR="00CD0724" w:rsidRDefault="00962BED">
      <w:pPr>
        <w:widowControl/>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Linhas de pesquisa: Fisiologia e bioquímica do comportamento, do exercício e da nutrição.</w:t>
      </w:r>
    </w:p>
    <w:p w14:paraId="0000002B" w14:textId="43798292" w:rsidR="00CD0724" w:rsidRDefault="000C25D6">
      <w:pPr>
        <w:widowControl/>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Vagas: </w:t>
      </w:r>
      <w:r w:rsidR="003F0F18">
        <w:rPr>
          <w:rFonts w:ascii="Cambria" w:eastAsia="Cambria" w:hAnsi="Cambria" w:cs="Cambria"/>
          <w:shd w:val="clear" w:color="auto" w:fill="auto"/>
        </w:rPr>
        <w:t>6</w:t>
      </w:r>
      <w:r w:rsidR="00962BED">
        <w:rPr>
          <w:rFonts w:ascii="Cambria" w:eastAsia="Cambria" w:hAnsi="Cambria" w:cs="Cambria"/>
          <w:shd w:val="clear" w:color="auto" w:fill="auto"/>
        </w:rPr>
        <w:t xml:space="preserve"> vagas </w:t>
      </w:r>
    </w:p>
    <w:p w14:paraId="0000002C" w14:textId="77777777" w:rsidR="00CD0724" w:rsidRDefault="00CD0724">
      <w:pPr>
        <w:widowControl/>
        <w:spacing w:before="120" w:after="120" w:line="240" w:lineRule="auto"/>
        <w:ind w:left="0" w:hanging="2"/>
        <w:rPr>
          <w:rFonts w:ascii="Cambria" w:eastAsia="Cambria" w:hAnsi="Cambria" w:cs="Cambria"/>
          <w:shd w:val="clear" w:color="auto" w:fill="auto"/>
        </w:rPr>
      </w:pPr>
      <w:bookmarkStart w:id="0" w:name="_heading=h.gjdgxs" w:colFirst="0" w:colLast="0"/>
      <w:bookmarkEnd w:id="0"/>
    </w:p>
    <w:p w14:paraId="0000002D" w14:textId="77777777" w:rsidR="00CD0724" w:rsidRDefault="00962BED">
      <w:pPr>
        <w:widowControl/>
        <w:spacing w:before="120" w:after="120" w:line="240" w:lineRule="auto"/>
        <w:ind w:left="0" w:hanging="2"/>
        <w:rPr>
          <w:rFonts w:ascii="Cambria" w:eastAsia="Cambria" w:hAnsi="Cambria" w:cs="Cambria"/>
          <w:b/>
          <w:shd w:val="clear" w:color="auto" w:fill="auto"/>
        </w:rPr>
      </w:pPr>
      <w:r>
        <w:rPr>
          <w:rFonts w:ascii="Cambria" w:eastAsia="Cambria" w:hAnsi="Cambria" w:cs="Cambria"/>
          <w:b/>
          <w:shd w:val="clear" w:color="auto" w:fill="auto"/>
        </w:rPr>
        <w:t>2.4 Área de concentração: Farmacologia.</w:t>
      </w:r>
    </w:p>
    <w:p w14:paraId="0000002E" w14:textId="77777777" w:rsidR="00CD0724" w:rsidRDefault="00962BED">
      <w:pPr>
        <w:widowControl/>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 Linha de pesquisa: Farmacologia de produtos naturais e da inflamação</w:t>
      </w:r>
    </w:p>
    <w:p w14:paraId="00000032" w14:textId="1A719114" w:rsidR="00CD0724" w:rsidRDefault="00962BED" w:rsidP="00AC5CD5">
      <w:pPr>
        <w:widowControl/>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Vagas: 1 vaga</w:t>
      </w:r>
    </w:p>
    <w:p w14:paraId="11D75973" w14:textId="77777777" w:rsidR="00BD7A25" w:rsidRPr="00AC5CD5" w:rsidRDefault="00BD7A25" w:rsidP="00AC5CD5">
      <w:pPr>
        <w:widowControl/>
        <w:spacing w:before="120" w:after="120" w:line="240" w:lineRule="auto"/>
        <w:ind w:left="0" w:hanging="2"/>
        <w:rPr>
          <w:rFonts w:ascii="Cambria" w:eastAsia="Cambria" w:hAnsi="Cambria" w:cs="Cambria"/>
          <w:shd w:val="clear" w:color="auto" w:fill="auto"/>
        </w:rPr>
      </w:pPr>
    </w:p>
    <w:p w14:paraId="00000033" w14:textId="77777777" w:rsidR="00CD0724" w:rsidRDefault="00962BED">
      <w:pPr>
        <w:numPr>
          <w:ilvl w:val="0"/>
          <w:numId w:val="4"/>
        </w:numPr>
        <w:spacing w:before="120" w:after="120" w:line="240" w:lineRule="auto"/>
        <w:ind w:left="0" w:hanging="2"/>
        <w:rPr>
          <w:rFonts w:ascii="Cambria" w:eastAsia="Cambria" w:hAnsi="Cambria" w:cs="Cambria"/>
          <w:b/>
          <w:shd w:val="clear" w:color="auto" w:fill="auto"/>
        </w:rPr>
      </w:pPr>
      <w:r>
        <w:rPr>
          <w:rFonts w:ascii="Cambria" w:eastAsia="Cambria" w:hAnsi="Cambria" w:cs="Cambria"/>
          <w:b/>
          <w:shd w:val="clear" w:color="auto" w:fill="auto"/>
        </w:rPr>
        <w:t>INSCRIÇÕES</w:t>
      </w:r>
    </w:p>
    <w:p w14:paraId="00000034" w14:textId="6E066409" w:rsidR="00CD0724" w:rsidRDefault="00962BED">
      <w:pPr>
        <w:numPr>
          <w:ilvl w:val="1"/>
          <w:numId w:val="4"/>
        </w:numPr>
        <w:spacing w:before="120" w:after="120" w:line="240" w:lineRule="auto"/>
        <w:ind w:left="0" w:hanging="2"/>
        <w:rPr>
          <w:rFonts w:ascii="Cambria" w:eastAsia="Cambria" w:hAnsi="Cambria" w:cs="Cambria"/>
          <w:b/>
          <w:shd w:val="clear" w:color="auto" w:fill="auto"/>
        </w:rPr>
      </w:pPr>
      <w:r>
        <w:rPr>
          <w:rFonts w:ascii="Cambria" w:eastAsia="Cambria" w:hAnsi="Cambria" w:cs="Cambria"/>
          <w:b/>
          <w:shd w:val="clear" w:color="auto" w:fill="auto"/>
        </w:rPr>
        <w:t xml:space="preserve"> As inscrições serão realizadas por meio de processo protocolado via Sistema Eletrônico de Informação (SEI) da UFMT, no período 2</w:t>
      </w:r>
      <w:r w:rsidR="0018781E">
        <w:rPr>
          <w:rFonts w:ascii="Cambria" w:eastAsia="Cambria" w:hAnsi="Cambria" w:cs="Cambria"/>
          <w:b/>
          <w:shd w:val="clear" w:color="auto" w:fill="auto"/>
        </w:rPr>
        <w:t>3</w:t>
      </w:r>
      <w:r>
        <w:rPr>
          <w:rFonts w:ascii="Cambria" w:eastAsia="Cambria" w:hAnsi="Cambria" w:cs="Cambria"/>
          <w:b/>
          <w:shd w:val="clear" w:color="auto" w:fill="auto"/>
        </w:rPr>
        <w:t>/0</w:t>
      </w:r>
      <w:r w:rsidR="0018781E">
        <w:rPr>
          <w:rFonts w:ascii="Cambria" w:eastAsia="Cambria" w:hAnsi="Cambria" w:cs="Cambria"/>
          <w:b/>
          <w:shd w:val="clear" w:color="auto" w:fill="auto"/>
        </w:rPr>
        <w:t>1</w:t>
      </w:r>
      <w:r>
        <w:rPr>
          <w:rFonts w:ascii="Cambria" w:eastAsia="Cambria" w:hAnsi="Cambria" w:cs="Cambria"/>
          <w:b/>
          <w:shd w:val="clear" w:color="auto" w:fill="auto"/>
        </w:rPr>
        <w:t>/202</w:t>
      </w:r>
      <w:r w:rsidR="0018781E">
        <w:rPr>
          <w:rFonts w:ascii="Cambria" w:eastAsia="Cambria" w:hAnsi="Cambria" w:cs="Cambria"/>
          <w:b/>
          <w:shd w:val="clear" w:color="auto" w:fill="auto"/>
        </w:rPr>
        <w:t>3 à 31</w:t>
      </w:r>
      <w:r>
        <w:rPr>
          <w:rFonts w:ascii="Cambria" w:eastAsia="Cambria" w:hAnsi="Cambria" w:cs="Cambria"/>
          <w:b/>
          <w:shd w:val="clear" w:color="auto" w:fill="auto"/>
        </w:rPr>
        <w:t>/0</w:t>
      </w:r>
      <w:r w:rsidR="0018781E">
        <w:rPr>
          <w:rFonts w:ascii="Cambria" w:eastAsia="Cambria" w:hAnsi="Cambria" w:cs="Cambria"/>
          <w:b/>
          <w:shd w:val="clear" w:color="auto" w:fill="auto"/>
        </w:rPr>
        <w:t>7</w:t>
      </w:r>
      <w:r>
        <w:rPr>
          <w:rFonts w:ascii="Cambria" w:eastAsia="Cambria" w:hAnsi="Cambria" w:cs="Cambria"/>
          <w:b/>
          <w:shd w:val="clear" w:color="auto" w:fill="auto"/>
        </w:rPr>
        <w:t>/202</w:t>
      </w:r>
      <w:r w:rsidR="0018781E">
        <w:rPr>
          <w:rFonts w:ascii="Cambria" w:eastAsia="Cambria" w:hAnsi="Cambria" w:cs="Cambria"/>
          <w:b/>
          <w:shd w:val="clear" w:color="auto" w:fill="auto"/>
        </w:rPr>
        <w:t>3</w:t>
      </w:r>
      <w:r>
        <w:rPr>
          <w:rFonts w:ascii="Cambria" w:eastAsia="Cambria" w:hAnsi="Cambria" w:cs="Cambria"/>
          <w:b/>
          <w:shd w:val="clear" w:color="auto" w:fill="auto"/>
        </w:rPr>
        <w:t>.</w:t>
      </w:r>
    </w:p>
    <w:p w14:paraId="00000035" w14:textId="77777777" w:rsidR="00CD0724" w:rsidRDefault="00962BED">
      <w:pPr>
        <w:numPr>
          <w:ilvl w:val="0"/>
          <w:numId w:val="5"/>
        </w:num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O protocolo das solicitações de inscrição será realizado pelo acesso de </w:t>
      </w:r>
      <w:r>
        <w:rPr>
          <w:rFonts w:ascii="Cambria" w:eastAsia="Cambria" w:hAnsi="Cambria" w:cs="Cambria"/>
          <w:b/>
          <w:shd w:val="clear" w:color="auto" w:fill="auto"/>
        </w:rPr>
        <w:t>usuário externo</w:t>
      </w:r>
      <w:r>
        <w:rPr>
          <w:rFonts w:ascii="Cambria" w:eastAsia="Cambria" w:hAnsi="Cambria" w:cs="Cambria"/>
          <w:shd w:val="clear" w:color="auto" w:fill="auto"/>
        </w:rPr>
        <w:t xml:space="preserve"> no SEI da UFMT, pelo link: </w:t>
      </w:r>
    </w:p>
    <w:p w14:paraId="00000036" w14:textId="77777777" w:rsidR="00CD0724" w:rsidRDefault="00000000">
      <w:pPr>
        <w:spacing w:before="120" w:after="120" w:line="240" w:lineRule="auto"/>
        <w:ind w:left="0" w:hanging="2"/>
        <w:rPr>
          <w:rFonts w:ascii="Cambria" w:eastAsia="Cambria" w:hAnsi="Cambria" w:cs="Cambria"/>
          <w:shd w:val="clear" w:color="auto" w:fill="auto"/>
        </w:rPr>
      </w:pPr>
      <w:hyperlink r:id="rId10">
        <w:r w:rsidR="00962BED">
          <w:rPr>
            <w:rFonts w:ascii="Cambria" w:eastAsia="Cambria" w:hAnsi="Cambria" w:cs="Cambria"/>
            <w:color w:val="0000FF"/>
            <w:u w:val="single"/>
            <w:shd w:val="clear" w:color="auto" w:fill="auto"/>
          </w:rPr>
          <w:t>https://sei.ufmt.br/sei/controlador_externo.php?acao=usuario_externo_logar&amp;acao_origem=usuario_externo_enviar_cadastro&amp;id_orgao_acesso_externo=0</w:t>
        </w:r>
      </w:hyperlink>
      <w:r w:rsidR="00962BED">
        <w:rPr>
          <w:rFonts w:ascii="Cambria" w:eastAsia="Cambria" w:hAnsi="Cambria" w:cs="Cambria"/>
          <w:shd w:val="clear" w:color="auto" w:fill="auto"/>
        </w:rPr>
        <w:t xml:space="preserve"> </w:t>
      </w:r>
    </w:p>
    <w:p w14:paraId="00000037" w14:textId="77777777" w:rsidR="00CD0724" w:rsidRDefault="00962BED">
      <w:pPr>
        <w:numPr>
          <w:ilvl w:val="5"/>
          <w:numId w:val="5"/>
        </w:num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 Para candidatos que estão utilizando o SEI pela primeira vez, é necessário efetuar cadastro na categoria de </w:t>
      </w:r>
      <w:r>
        <w:rPr>
          <w:rFonts w:ascii="Cambria" w:eastAsia="Cambria" w:hAnsi="Cambria" w:cs="Cambria"/>
          <w:b/>
          <w:shd w:val="clear" w:color="auto" w:fill="auto"/>
        </w:rPr>
        <w:t>usuário externo</w:t>
      </w:r>
      <w:r>
        <w:rPr>
          <w:rFonts w:ascii="Cambria" w:eastAsia="Cambria" w:hAnsi="Cambria" w:cs="Cambria"/>
          <w:shd w:val="clear" w:color="auto" w:fill="auto"/>
        </w:rPr>
        <w:t xml:space="preserve"> pela página da UFMT (</w:t>
      </w:r>
      <w:hyperlink r:id="rId11">
        <w:r>
          <w:rPr>
            <w:rFonts w:ascii="Cambria" w:eastAsia="Cambria" w:hAnsi="Cambria" w:cs="Cambria"/>
            <w:color w:val="0000FF"/>
            <w:u w:val="single"/>
            <w:shd w:val="clear" w:color="auto" w:fill="auto"/>
          </w:rPr>
          <w:t>https://www.ufmt.br/site/sei/pagina/acessos-1603224167/1737</w:t>
        </w:r>
      </w:hyperlink>
      <w:r>
        <w:rPr>
          <w:rFonts w:ascii="Cambria" w:eastAsia="Cambria" w:hAnsi="Cambria" w:cs="Cambria"/>
          <w:shd w:val="clear" w:color="auto" w:fill="auto"/>
        </w:rPr>
        <w:t>), é de responsabilidade do candidato providenciar o cadastro de usuário externo em tempo hábil para realizar a inscrição ao processo seletivo de acordo com cronograma deste edital;</w:t>
      </w:r>
    </w:p>
    <w:p w14:paraId="4F45403D" w14:textId="77777777" w:rsidR="00BD7A25" w:rsidRDefault="00962BED">
      <w:pPr>
        <w:numPr>
          <w:ilvl w:val="5"/>
          <w:numId w:val="5"/>
        </w:num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 O sistema SEI enviará um e-mail com orientações para ativação do cadastro ao usuário externo solicitante. </w:t>
      </w:r>
    </w:p>
    <w:p w14:paraId="00000038" w14:textId="2EBE3948" w:rsidR="00CD0724" w:rsidRDefault="00BD7A25">
      <w:pPr>
        <w:numPr>
          <w:ilvl w:val="5"/>
          <w:numId w:val="5"/>
        </w:num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 </w:t>
      </w:r>
      <w:r w:rsidR="00962BED">
        <w:rPr>
          <w:rFonts w:ascii="Cambria" w:eastAsia="Cambria" w:hAnsi="Cambria" w:cs="Cambria"/>
          <w:b/>
          <w:shd w:val="clear" w:color="auto" w:fill="auto"/>
        </w:rPr>
        <w:t>A liberação do cadastro é realizada no prazo de 48 (quarenta e oito) horas. O cadastro deve anteceder minimamente este período, de forma a permitir o protocolo do processo SEI dentro dos prazos estabelecidos neste edital</w:t>
      </w:r>
      <w:r w:rsidR="00962BED">
        <w:rPr>
          <w:rFonts w:ascii="Cambria" w:eastAsia="Cambria" w:hAnsi="Cambria" w:cs="Cambria"/>
          <w:shd w:val="clear" w:color="auto" w:fill="auto"/>
        </w:rPr>
        <w:t xml:space="preserve">. </w:t>
      </w:r>
    </w:p>
    <w:p w14:paraId="00000039" w14:textId="77777777" w:rsidR="00CD0724" w:rsidRDefault="00962BED">
      <w:pPr>
        <w:numPr>
          <w:ilvl w:val="0"/>
          <w:numId w:val="5"/>
        </w:num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O candidato deverá efetuar a solicitação de inscrição no SEI por meio de peticionamento com anexo dos documentos, conforme instruções contidas neste edital.</w:t>
      </w:r>
    </w:p>
    <w:p w14:paraId="0000003A" w14:textId="77777777" w:rsidR="00CD0724" w:rsidRDefault="00962BED">
      <w:pPr>
        <w:numPr>
          <w:ilvl w:val="0"/>
          <w:numId w:val="5"/>
        </w:num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Após efetuada a inscrição, o candidato deverá acompanhar o andamento do processo pelo número de protocolo emitido pelo SEI na página oficial da UFMT (</w:t>
      </w:r>
      <w:hyperlink r:id="rId12">
        <w:r>
          <w:rPr>
            <w:rFonts w:ascii="Cambria" w:eastAsia="Cambria" w:hAnsi="Cambria" w:cs="Cambria"/>
            <w:color w:val="0000FF"/>
            <w:u w:val="single"/>
            <w:shd w:val="clear" w:color="auto" w:fill="auto"/>
          </w:rPr>
          <w:t>https://www.ufmt.br/site/sei/pagina/acessos-1603224167/1737</w:t>
        </w:r>
      </w:hyperlink>
      <w:r>
        <w:rPr>
          <w:rFonts w:ascii="Cambria" w:eastAsia="Cambria" w:hAnsi="Cambria" w:cs="Cambria"/>
          <w:shd w:val="clear" w:color="auto" w:fill="auto"/>
        </w:rPr>
        <w:t>).</w:t>
      </w:r>
    </w:p>
    <w:p w14:paraId="0000003B" w14:textId="3B0ABD5E" w:rsidR="00CD0724" w:rsidRDefault="00962BED">
      <w:pPr>
        <w:numPr>
          <w:ilvl w:val="0"/>
          <w:numId w:val="5"/>
        </w:num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Imediatamente após registro da inscrição no sistema SEI, o candidato deverá encaminhar e-mail para a Secretaria do Programa de Pós-graduação em Ciências da Saúde (</w:t>
      </w:r>
      <w:hyperlink r:id="rId13">
        <w:r>
          <w:rPr>
            <w:rFonts w:ascii="Cambria" w:eastAsia="Cambria" w:hAnsi="Cambria" w:cs="Cambria"/>
            <w:color w:val="0000FF"/>
            <w:u w:val="single"/>
            <w:shd w:val="clear" w:color="auto" w:fill="auto"/>
          </w:rPr>
          <w:t>editais.ppgcs@gmail.com</w:t>
        </w:r>
      </w:hyperlink>
      <w:r>
        <w:rPr>
          <w:rFonts w:ascii="Cambria" w:eastAsia="Cambria" w:hAnsi="Cambria" w:cs="Cambria"/>
          <w:shd w:val="clear" w:color="auto" w:fill="auto"/>
        </w:rPr>
        <w:t>) contendo como assunto “Inscrição Edital 0</w:t>
      </w:r>
      <w:r w:rsidR="00C008FC">
        <w:rPr>
          <w:rFonts w:ascii="Cambria" w:eastAsia="Cambria" w:hAnsi="Cambria" w:cs="Cambria"/>
          <w:shd w:val="clear" w:color="auto" w:fill="auto"/>
        </w:rPr>
        <w:t>2</w:t>
      </w:r>
      <w:r>
        <w:rPr>
          <w:rFonts w:ascii="Cambria" w:eastAsia="Cambria" w:hAnsi="Cambria" w:cs="Cambria"/>
          <w:shd w:val="clear" w:color="auto" w:fill="auto"/>
        </w:rPr>
        <w:t xml:space="preserve">/2023-Doutorado”, informando o nome completo, recibo de peticionamento contendo o número do processo, </w:t>
      </w:r>
      <w:r>
        <w:rPr>
          <w:rFonts w:ascii="Cambria" w:eastAsia="Cambria" w:hAnsi="Cambria" w:cs="Cambria"/>
          <w:b/>
          <w:shd w:val="clear" w:color="auto" w:fill="auto"/>
        </w:rPr>
        <w:t>para a confirmação da inscrição</w:t>
      </w:r>
      <w:r>
        <w:rPr>
          <w:rFonts w:ascii="Cambria" w:eastAsia="Cambria" w:hAnsi="Cambria" w:cs="Cambria"/>
          <w:shd w:val="clear" w:color="auto" w:fill="auto"/>
        </w:rPr>
        <w:t xml:space="preserve">. </w:t>
      </w:r>
    </w:p>
    <w:p w14:paraId="0000003C" w14:textId="50F86F1A" w:rsidR="00CD0724" w:rsidRDefault="00962BED">
      <w:pPr>
        <w:numPr>
          <w:ilvl w:val="0"/>
          <w:numId w:val="5"/>
        </w:num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Será considerado somente o número do processo enviado pelo candidato por e-mail à Secretaria do Programa de Pós-graduação em Ciências da Saúde, contendo assunto “Inscrição Edital 0</w:t>
      </w:r>
      <w:r w:rsidR="00201701">
        <w:rPr>
          <w:rFonts w:ascii="Cambria" w:eastAsia="Cambria" w:hAnsi="Cambria" w:cs="Cambria"/>
          <w:shd w:val="clear" w:color="auto" w:fill="auto"/>
        </w:rPr>
        <w:t>2</w:t>
      </w:r>
      <w:r>
        <w:rPr>
          <w:rFonts w:ascii="Cambria" w:eastAsia="Cambria" w:hAnsi="Cambria" w:cs="Cambria"/>
          <w:shd w:val="clear" w:color="auto" w:fill="auto"/>
        </w:rPr>
        <w:t>/2023-Doutorado” para efeitos de análise da inscrição. No processo, também deverá constar tod</w:t>
      </w:r>
      <w:r w:rsidR="00BD7A25">
        <w:rPr>
          <w:rFonts w:ascii="Cambria" w:eastAsia="Cambria" w:hAnsi="Cambria" w:cs="Cambria"/>
          <w:shd w:val="clear" w:color="auto" w:fill="auto"/>
        </w:rPr>
        <w:t>os os documentos e comprovantes</w:t>
      </w:r>
      <w:r>
        <w:rPr>
          <w:rFonts w:ascii="Cambria" w:eastAsia="Cambria" w:hAnsi="Cambria" w:cs="Cambria"/>
          <w:shd w:val="clear" w:color="auto" w:fill="auto"/>
        </w:rPr>
        <w:t xml:space="preserve"> </w:t>
      </w:r>
      <w:r w:rsidR="00BD7A25">
        <w:rPr>
          <w:rFonts w:ascii="Cambria" w:eastAsia="Cambria" w:hAnsi="Cambria" w:cs="Cambria"/>
          <w:shd w:val="clear" w:color="auto" w:fill="auto"/>
        </w:rPr>
        <w:t>solicitados neste edital</w:t>
      </w:r>
      <w:r>
        <w:rPr>
          <w:rFonts w:ascii="Cambria" w:eastAsia="Cambria" w:hAnsi="Cambria" w:cs="Cambria"/>
          <w:shd w:val="clear" w:color="auto" w:fill="auto"/>
        </w:rPr>
        <w:t xml:space="preserve">, para análise e deferimento da inscrição. </w:t>
      </w:r>
      <w:r w:rsidR="00BD7A25">
        <w:rPr>
          <w:rFonts w:ascii="Cambria" w:eastAsia="Cambria" w:hAnsi="Cambria" w:cs="Cambria"/>
          <w:shd w:val="clear" w:color="auto" w:fill="auto"/>
        </w:rPr>
        <w:t>Serão indeferidos processos de inscrição com documentação incompleta.</w:t>
      </w:r>
    </w:p>
    <w:p w14:paraId="0000003D" w14:textId="77777777"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Dúvidas e informações sobre o processo de inscrição e documentação necessária entrar em contato nos telefones: (65) 3615-6221 (whatsapp) ou por e-mail: </w:t>
      </w:r>
      <w:hyperlink r:id="rId14">
        <w:r>
          <w:rPr>
            <w:rFonts w:ascii="Cambria" w:eastAsia="Cambria" w:hAnsi="Cambria" w:cs="Cambria"/>
            <w:color w:val="0000FF"/>
            <w:u w:val="single"/>
            <w:shd w:val="clear" w:color="auto" w:fill="auto"/>
          </w:rPr>
          <w:t>editais.ppgcs@gmail.com</w:t>
        </w:r>
      </w:hyperlink>
      <w:r>
        <w:rPr>
          <w:rFonts w:ascii="Cambria" w:eastAsia="Cambria" w:hAnsi="Cambria" w:cs="Cambria"/>
          <w:shd w:val="clear" w:color="auto" w:fill="auto"/>
        </w:rPr>
        <w:t>.</w:t>
      </w:r>
    </w:p>
    <w:p w14:paraId="0000003E" w14:textId="77777777"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Para maiores orientações, acessar o Material de Apoio para usuários do SEI (</w:t>
      </w:r>
      <w:hyperlink r:id="rId15">
        <w:r>
          <w:rPr>
            <w:rFonts w:ascii="Cambria" w:eastAsia="Cambria" w:hAnsi="Cambria" w:cs="Cambria"/>
            <w:color w:val="0000FF"/>
            <w:u w:val="single"/>
            <w:shd w:val="clear" w:color="auto" w:fill="auto"/>
          </w:rPr>
          <w:t>https://www.ufmt.br/site/sei/pagina/materiais-de-apoio-1603225285/1744</w:t>
        </w:r>
      </w:hyperlink>
      <w:r>
        <w:rPr>
          <w:rFonts w:ascii="Cambria" w:eastAsia="Cambria" w:hAnsi="Cambria" w:cs="Cambria"/>
          <w:shd w:val="clear" w:color="auto" w:fill="auto"/>
        </w:rPr>
        <w:t xml:space="preserve">) e/ou contatar o Suporte para Usuários Externos do SEI pelo número +55 (65) 3313-7380. </w:t>
      </w:r>
    </w:p>
    <w:p w14:paraId="0000003F" w14:textId="77777777"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Em conformidade com o Decreto nº 9.094, de 17 de julho de 2017, as cópias de documentos para inscrição neste processo seletivo estão dispensadas de autenticação em cartório. </w:t>
      </w:r>
    </w:p>
    <w:p w14:paraId="00000040" w14:textId="77777777" w:rsidR="00CD0724" w:rsidRDefault="00962BED">
      <w:pPr>
        <w:numPr>
          <w:ilvl w:val="1"/>
          <w:numId w:val="4"/>
        </w:numPr>
        <w:spacing w:before="120" w:after="120" w:line="240" w:lineRule="auto"/>
        <w:ind w:left="0" w:hanging="2"/>
        <w:rPr>
          <w:rFonts w:ascii="Cambria" w:eastAsia="Cambria" w:hAnsi="Cambria" w:cs="Cambria"/>
          <w:b/>
          <w:shd w:val="clear" w:color="auto" w:fill="auto"/>
        </w:rPr>
      </w:pPr>
      <w:r>
        <w:rPr>
          <w:rFonts w:ascii="Cambria" w:eastAsia="Cambria" w:hAnsi="Cambria" w:cs="Cambria"/>
          <w:b/>
          <w:shd w:val="clear" w:color="auto" w:fill="auto"/>
        </w:rPr>
        <w:t xml:space="preserve"> A inscrição será realizada mediante a apresentação, via anexo ao processo SEI de inscrição, dos documentos na ordem listada abaixo em um único arquivo em formato PDF:</w:t>
      </w:r>
    </w:p>
    <w:p w14:paraId="00000041" w14:textId="0BB97300" w:rsidR="00CD0724" w:rsidRDefault="00962BED">
      <w:pPr>
        <w:numPr>
          <w:ilvl w:val="0"/>
          <w:numId w:val="6"/>
        </w:numPr>
        <w:spacing w:before="120" w:after="120" w:line="240" w:lineRule="auto"/>
        <w:ind w:left="0" w:hanging="2"/>
        <w:rPr>
          <w:rFonts w:ascii="Cambria" w:eastAsia="Cambria" w:hAnsi="Cambria" w:cs="Cambria"/>
          <w:shd w:val="clear" w:color="auto" w:fill="auto"/>
        </w:rPr>
      </w:pPr>
      <w:r>
        <w:rPr>
          <w:rFonts w:ascii="Cambria" w:eastAsia="Cambria" w:hAnsi="Cambria" w:cs="Cambria"/>
          <w:b/>
          <w:shd w:val="clear" w:color="auto" w:fill="auto"/>
        </w:rPr>
        <w:t>Ficha de inscrição</w:t>
      </w:r>
      <w:r>
        <w:rPr>
          <w:rFonts w:ascii="Cambria" w:eastAsia="Cambria" w:hAnsi="Cambria" w:cs="Cambria"/>
          <w:shd w:val="clear" w:color="auto" w:fill="auto"/>
        </w:rPr>
        <w:t xml:space="preserve"> devidament</w:t>
      </w:r>
      <w:r w:rsidR="003A671A">
        <w:rPr>
          <w:rFonts w:ascii="Cambria" w:eastAsia="Cambria" w:hAnsi="Cambria" w:cs="Cambria"/>
          <w:shd w:val="clear" w:color="auto" w:fill="auto"/>
        </w:rPr>
        <w:t>e preenchida e assinada (Anexo 1</w:t>
      </w:r>
      <w:r>
        <w:rPr>
          <w:rFonts w:ascii="Cambria" w:eastAsia="Cambria" w:hAnsi="Cambria" w:cs="Cambria"/>
          <w:shd w:val="clear" w:color="auto" w:fill="auto"/>
        </w:rPr>
        <w:t xml:space="preserve"> deste edital, disponível também em: </w:t>
      </w:r>
      <w:hyperlink r:id="rId16">
        <w:r>
          <w:rPr>
            <w:rFonts w:ascii="Cambria" w:eastAsia="Cambria" w:hAnsi="Cambria" w:cs="Cambria"/>
            <w:color w:val="0000FF"/>
            <w:u w:val="single"/>
            <w:shd w:val="clear" w:color="auto" w:fill="auto"/>
          </w:rPr>
          <w:t>https://ufmt.br/curso/ppgcienciassaude</w:t>
        </w:r>
      </w:hyperlink>
      <w:r>
        <w:rPr>
          <w:rFonts w:ascii="Cambria" w:eastAsia="Cambria" w:hAnsi="Cambria" w:cs="Cambria"/>
          <w:shd w:val="clear" w:color="auto" w:fill="auto"/>
        </w:rPr>
        <w:t xml:space="preserve"> e </w:t>
      </w:r>
      <w:hyperlink r:id="rId17">
        <w:r>
          <w:rPr>
            <w:rFonts w:ascii="Cambria" w:eastAsia="Cambria" w:hAnsi="Cambria" w:cs="Cambria"/>
            <w:color w:val="0000FF"/>
            <w:u w:val="single"/>
            <w:shd w:val="clear" w:color="auto" w:fill="auto"/>
          </w:rPr>
          <w:t>www.ufmt.br</w:t>
        </w:r>
      </w:hyperlink>
      <w:r>
        <w:rPr>
          <w:rFonts w:ascii="Cambria" w:eastAsia="Cambria" w:hAnsi="Cambria" w:cs="Cambria"/>
          <w:shd w:val="clear" w:color="auto" w:fill="auto"/>
        </w:rPr>
        <w:t>).</w:t>
      </w:r>
    </w:p>
    <w:p w14:paraId="00000042" w14:textId="77777777" w:rsidR="00CD0724" w:rsidRDefault="00962BED">
      <w:pPr>
        <w:numPr>
          <w:ilvl w:val="0"/>
          <w:numId w:val="6"/>
        </w:num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Uma fotografia 3x4 recente anexa à ficha de inscrição;</w:t>
      </w:r>
    </w:p>
    <w:p w14:paraId="00000043" w14:textId="77777777" w:rsidR="00CD0724" w:rsidRDefault="00962BED">
      <w:pPr>
        <w:numPr>
          <w:ilvl w:val="0"/>
          <w:numId w:val="6"/>
        </w:num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Comprovante de pagamento da taxa de inscrição. Somente será aceito como </w:t>
      </w:r>
      <w:r>
        <w:rPr>
          <w:rFonts w:ascii="Cambria" w:eastAsia="Cambria" w:hAnsi="Cambria" w:cs="Cambria"/>
          <w:b/>
          <w:shd w:val="clear" w:color="auto" w:fill="auto"/>
        </w:rPr>
        <w:t xml:space="preserve">comprovante de pagamento </w:t>
      </w:r>
      <w:r>
        <w:rPr>
          <w:rFonts w:ascii="Cambria" w:eastAsia="Cambria" w:hAnsi="Cambria" w:cs="Cambria"/>
          <w:shd w:val="clear" w:color="auto" w:fill="auto"/>
        </w:rPr>
        <w:t>o boleto bancário</w:t>
      </w:r>
      <w:r>
        <w:rPr>
          <w:rFonts w:ascii="Cambria" w:eastAsia="Cambria" w:hAnsi="Cambria" w:cs="Cambria"/>
          <w:b/>
          <w:shd w:val="clear" w:color="auto" w:fill="auto"/>
        </w:rPr>
        <w:t xml:space="preserve"> </w:t>
      </w:r>
      <w:r>
        <w:rPr>
          <w:rFonts w:ascii="Cambria" w:eastAsia="Cambria" w:hAnsi="Cambria" w:cs="Cambria"/>
          <w:shd w:val="clear" w:color="auto" w:fill="auto"/>
        </w:rPr>
        <w:t xml:space="preserve">com autenticação mecânica ou o boleto bancário com o comprovante de pagamento emitido pelos caixas eletrônicos (não terá validade comprovante de agendamento de pagamento). </w:t>
      </w:r>
    </w:p>
    <w:p w14:paraId="00000044" w14:textId="77777777" w:rsidR="00CD0724" w:rsidRDefault="00962BED">
      <w:pPr>
        <w:numPr>
          <w:ilvl w:val="0"/>
          <w:numId w:val="6"/>
        </w:numPr>
        <w:spacing w:before="120" w:after="120" w:line="240" w:lineRule="auto"/>
        <w:ind w:left="0" w:hanging="2"/>
        <w:rPr>
          <w:rFonts w:ascii="Cambria" w:eastAsia="Cambria" w:hAnsi="Cambria" w:cs="Cambria"/>
          <w:shd w:val="clear" w:color="auto" w:fill="auto"/>
        </w:rPr>
      </w:pPr>
      <w:r>
        <w:rPr>
          <w:rFonts w:ascii="Cambria" w:eastAsia="Cambria" w:hAnsi="Cambria" w:cs="Cambria"/>
          <w:b/>
          <w:shd w:val="clear" w:color="auto" w:fill="auto"/>
        </w:rPr>
        <w:t>Documento de identidade</w:t>
      </w:r>
      <w:r>
        <w:rPr>
          <w:rFonts w:ascii="Cambria" w:eastAsia="Cambria" w:hAnsi="Cambria" w:cs="Cambria"/>
          <w:shd w:val="clear" w:color="auto" w:fill="auto"/>
        </w:rPr>
        <w:t xml:space="preserve"> (RG) digitalizado; </w:t>
      </w:r>
    </w:p>
    <w:p w14:paraId="00000045" w14:textId="77777777" w:rsidR="00CD0724" w:rsidRDefault="00962BED">
      <w:pPr>
        <w:numPr>
          <w:ilvl w:val="0"/>
          <w:numId w:val="6"/>
        </w:numPr>
        <w:spacing w:before="120" w:after="120" w:line="240" w:lineRule="auto"/>
        <w:ind w:left="0" w:hanging="2"/>
        <w:rPr>
          <w:rFonts w:ascii="Cambria" w:eastAsia="Cambria" w:hAnsi="Cambria" w:cs="Cambria"/>
          <w:shd w:val="clear" w:color="auto" w:fill="auto"/>
        </w:rPr>
      </w:pPr>
      <w:r>
        <w:rPr>
          <w:rFonts w:ascii="Cambria" w:eastAsia="Cambria" w:hAnsi="Cambria" w:cs="Cambria"/>
          <w:b/>
          <w:shd w:val="clear" w:color="auto" w:fill="auto"/>
        </w:rPr>
        <w:t>CPF digitalizado</w:t>
      </w:r>
      <w:r>
        <w:rPr>
          <w:rFonts w:ascii="Cambria" w:eastAsia="Cambria" w:hAnsi="Cambria" w:cs="Cambria"/>
          <w:shd w:val="clear" w:color="auto" w:fill="auto"/>
        </w:rPr>
        <w:t>;</w:t>
      </w:r>
    </w:p>
    <w:p w14:paraId="00000046" w14:textId="77777777" w:rsidR="00CD0724" w:rsidRDefault="00962BED">
      <w:pPr>
        <w:numPr>
          <w:ilvl w:val="0"/>
          <w:numId w:val="6"/>
        </w:numPr>
        <w:spacing w:before="120" w:after="120" w:line="240" w:lineRule="auto"/>
        <w:ind w:left="0" w:hanging="2"/>
        <w:rPr>
          <w:rFonts w:ascii="Cambria" w:eastAsia="Cambria" w:hAnsi="Cambria" w:cs="Cambria"/>
          <w:shd w:val="clear" w:color="auto" w:fill="auto"/>
        </w:rPr>
      </w:pPr>
      <w:r>
        <w:rPr>
          <w:rFonts w:ascii="Cambria" w:eastAsia="Cambria" w:hAnsi="Cambria" w:cs="Cambria"/>
          <w:b/>
          <w:shd w:val="clear" w:color="auto" w:fill="auto"/>
        </w:rPr>
        <w:t>Certidão de regularidade do CPF</w:t>
      </w:r>
      <w:r>
        <w:rPr>
          <w:rFonts w:ascii="Cambria" w:eastAsia="Cambria" w:hAnsi="Cambria" w:cs="Cambria"/>
          <w:shd w:val="clear" w:color="auto" w:fill="auto"/>
        </w:rPr>
        <w:t xml:space="preserve"> emitida pelo site da Receita Federal (</w:t>
      </w:r>
      <w:hyperlink r:id="rId18">
        <w:r>
          <w:rPr>
            <w:rFonts w:ascii="Cambria" w:eastAsia="Cambria" w:hAnsi="Cambria" w:cs="Cambria"/>
            <w:u w:val="single"/>
            <w:shd w:val="clear" w:color="auto" w:fill="auto"/>
          </w:rPr>
          <w:t>www.receita.fazenda.gov.br</w:t>
        </w:r>
      </w:hyperlink>
      <w:r>
        <w:rPr>
          <w:rFonts w:ascii="Cambria" w:eastAsia="Cambria" w:hAnsi="Cambria" w:cs="Cambria"/>
          <w:shd w:val="clear" w:color="auto" w:fill="auto"/>
        </w:rPr>
        <w:t>);</w:t>
      </w:r>
    </w:p>
    <w:p w14:paraId="00000047" w14:textId="77777777" w:rsidR="00CD0724" w:rsidRDefault="00962BED">
      <w:pPr>
        <w:numPr>
          <w:ilvl w:val="0"/>
          <w:numId w:val="6"/>
        </w:numPr>
        <w:spacing w:before="120" w:after="120" w:line="240" w:lineRule="auto"/>
        <w:ind w:left="0" w:hanging="2"/>
        <w:rPr>
          <w:rFonts w:ascii="Cambria" w:eastAsia="Cambria" w:hAnsi="Cambria" w:cs="Cambria"/>
          <w:shd w:val="clear" w:color="auto" w:fill="auto"/>
        </w:rPr>
      </w:pPr>
      <w:r>
        <w:rPr>
          <w:rFonts w:ascii="Cambria" w:eastAsia="Cambria" w:hAnsi="Cambria" w:cs="Cambria"/>
          <w:b/>
          <w:shd w:val="clear" w:color="auto" w:fill="auto"/>
        </w:rPr>
        <w:t>Título de eleitor digitalizado</w:t>
      </w:r>
      <w:r>
        <w:rPr>
          <w:rFonts w:ascii="Cambria" w:eastAsia="Cambria" w:hAnsi="Cambria" w:cs="Cambria"/>
          <w:shd w:val="clear" w:color="auto" w:fill="auto"/>
        </w:rPr>
        <w:t>;</w:t>
      </w:r>
    </w:p>
    <w:p w14:paraId="00000048" w14:textId="77777777" w:rsidR="00CD0724" w:rsidRDefault="00962BED">
      <w:pPr>
        <w:numPr>
          <w:ilvl w:val="0"/>
          <w:numId w:val="6"/>
        </w:numPr>
        <w:spacing w:before="120" w:after="120" w:line="240" w:lineRule="auto"/>
        <w:ind w:left="0" w:hanging="2"/>
        <w:rPr>
          <w:rFonts w:ascii="Cambria" w:eastAsia="Cambria" w:hAnsi="Cambria" w:cs="Cambria"/>
          <w:shd w:val="clear" w:color="auto" w:fill="auto"/>
        </w:rPr>
      </w:pPr>
      <w:r>
        <w:rPr>
          <w:rFonts w:ascii="Cambria" w:eastAsia="Cambria" w:hAnsi="Cambria" w:cs="Cambria"/>
          <w:b/>
          <w:shd w:val="clear" w:color="auto" w:fill="auto"/>
        </w:rPr>
        <w:t>Comprovante de votação</w:t>
      </w:r>
      <w:r>
        <w:rPr>
          <w:rFonts w:ascii="Cambria" w:eastAsia="Cambria" w:hAnsi="Cambria" w:cs="Cambria"/>
          <w:shd w:val="clear" w:color="auto" w:fill="auto"/>
        </w:rPr>
        <w:t xml:space="preserve"> na última eleição ou declaração de quitação com a justiça eleitoral emitida pelo site da justiça eleitoral. (</w:t>
      </w:r>
      <w:hyperlink r:id="rId19">
        <w:r>
          <w:rPr>
            <w:rFonts w:ascii="Cambria" w:eastAsia="Cambria" w:hAnsi="Cambria" w:cs="Cambria"/>
            <w:u w:val="single"/>
            <w:shd w:val="clear" w:color="auto" w:fill="auto"/>
          </w:rPr>
          <w:t>http://www.tse.jus.br/eleitor/servicos/certidoes/certidao-de-quitacao-eleitoral</w:t>
        </w:r>
      </w:hyperlink>
      <w:r>
        <w:rPr>
          <w:rFonts w:ascii="Cambria" w:eastAsia="Cambria" w:hAnsi="Cambria" w:cs="Cambria"/>
          <w:shd w:val="clear" w:color="auto" w:fill="auto"/>
        </w:rPr>
        <w:t>);</w:t>
      </w:r>
    </w:p>
    <w:p w14:paraId="00000049" w14:textId="77777777" w:rsidR="00CD0724" w:rsidRDefault="00962BED">
      <w:pPr>
        <w:numPr>
          <w:ilvl w:val="0"/>
          <w:numId w:val="6"/>
        </w:numPr>
        <w:spacing w:before="120" w:after="120" w:line="240" w:lineRule="auto"/>
        <w:ind w:left="0" w:hanging="2"/>
        <w:rPr>
          <w:rFonts w:ascii="Cambria" w:eastAsia="Cambria" w:hAnsi="Cambria" w:cs="Cambria"/>
          <w:shd w:val="clear" w:color="auto" w:fill="auto"/>
        </w:rPr>
      </w:pPr>
      <w:r>
        <w:rPr>
          <w:rFonts w:ascii="Cambria" w:eastAsia="Cambria" w:hAnsi="Cambria" w:cs="Cambria"/>
          <w:b/>
          <w:shd w:val="clear" w:color="auto" w:fill="auto"/>
        </w:rPr>
        <w:t>Certidão de nascimento ou casamento digitalizada</w:t>
      </w:r>
      <w:r>
        <w:rPr>
          <w:rFonts w:ascii="Cambria" w:eastAsia="Cambria" w:hAnsi="Cambria" w:cs="Cambria"/>
          <w:shd w:val="clear" w:color="auto" w:fill="auto"/>
        </w:rPr>
        <w:t>;</w:t>
      </w:r>
    </w:p>
    <w:p w14:paraId="0000004A" w14:textId="77777777" w:rsidR="00CD0724" w:rsidRDefault="00962BED">
      <w:pPr>
        <w:numPr>
          <w:ilvl w:val="0"/>
          <w:numId w:val="6"/>
        </w:numPr>
        <w:spacing w:before="120" w:after="120" w:line="240" w:lineRule="auto"/>
        <w:ind w:left="0" w:hanging="2"/>
        <w:rPr>
          <w:rFonts w:ascii="Cambria" w:eastAsia="Cambria" w:hAnsi="Cambria" w:cs="Cambria"/>
          <w:shd w:val="clear" w:color="auto" w:fill="auto"/>
        </w:rPr>
      </w:pPr>
      <w:r>
        <w:rPr>
          <w:rFonts w:ascii="Cambria" w:eastAsia="Cambria" w:hAnsi="Cambria" w:cs="Cambria"/>
          <w:b/>
          <w:shd w:val="clear" w:color="auto" w:fill="auto"/>
        </w:rPr>
        <w:t>Certificado de reservista ou dispensa de incorporação ao Serviço Militar (documento de quitação)</w:t>
      </w:r>
      <w:r>
        <w:rPr>
          <w:rFonts w:ascii="Cambria" w:eastAsia="Cambria" w:hAnsi="Cambria" w:cs="Cambria"/>
          <w:shd w:val="clear" w:color="auto" w:fill="auto"/>
        </w:rPr>
        <w:t xml:space="preserve"> para homens digitalizado;</w:t>
      </w:r>
    </w:p>
    <w:p w14:paraId="0000004B" w14:textId="77777777" w:rsidR="00CD0724" w:rsidRDefault="00962BED">
      <w:pPr>
        <w:numPr>
          <w:ilvl w:val="0"/>
          <w:numId w:val="6"/>
        </w:numPr>
        <w:spacing w:before="120" w:after="120" w:line="240" w:lineRule="auto"/>
        <w:ind w:left="0" w:hanging="2"/>
        <w:rPr>
          <w:rFonts w:ascii="Cambria" w:eastAsia="Cambria" w:hAnsi="Cambria" w:cs="Cambria"/>
          <w:shd w:val="clear" w:color="auto" w:fill="auto"/>
        </w:rPr>
      </w:pPr>
      <w:r>
        <w:rPr>
          <w:rFonts w:ascii="Cambria" w:eastAsia="Cambria" w:hAnsi="Cambria" w:cs="Cambria"/>
          <w:b/>
          <w:shd w:val="clear" w:color="auto" w:fill="auto"/>
        </w:rPr>
        <w:t>Diploma de graduação, frente e verso, digitalizado,</w:t>
      </w:r>
      <w:r>
        <w:rPr>
          <w:rFonts w:ascii="Cambria" w:eastAsia="Cambria" w:hAnsi="Cambria" w:cs="Cambria"/>
          <w:shd w:val="clear" w:color="auto" w:fill="auto"/>
        </w:rPr>
        <w:t xml:space="preserve"> devidamente registrado no MEC e obtido em curso oficialmente reconhecido no país, ou atestado de matrícula, juntamente com declaração de conclusão de curso e documentação emitida, assinada e carimbada pela instituição de Ensino Superior, que comprove estar em condições </w:t>
      </w:r>
      <w:r>
        <w:rPr>
          <w:rFonts w:ascii="Cambria" w:eastAsia="Cambria" w:hAnsi="Cambria" w:cs="Cambria"/>
          <w:b/>
          <w:shd w:val="clear" w:color="auto" w:fill="auto"/>
        </w:rPr>
        <w:t>de colação de grau</w:t>
      </w:r>
      <w:r>
        <w:rPr>
          <w:rFonts w:ascii="Cambria" w:eastAsia="Cambria" w:hAnsi="Cambria" w:cs="Cambria"/>
          <w:shd w:val="clear" w:color="auto" w:fill="auto"/>
        </w:rPr>
        <w:t xml:space="preserve"> do curso de graduação </w:t>
      </w:r>
      <w:r>
        <w:rPr>
          <w:rFonts w:ascii="Cambria" w:eastAsia="Cambria" w:hAnsi="Cambria" w:cs="Cambria"/>
          <w:b/>
          <w:shd w:val="clear" w:color="auto" w:fill="auto"/>
        </w:rPr>
        <w:t>antes do período de matrícula</w:t>
      </w:r>
      <w:r>
        <w:rPr>
          <w:rFonts w:ascii="Cambria" w:eastAsia="Cambria" w:hAnsi="Cambria" w:cs="Cambria"/>
          <w:shd w:val="clear" w:color="auto" w:fill="auto"/>
        </w:rPr>
        <w:t xml:space="preserve"> do curso de Pós-Graduação.</w:t>
      </w:r>
    </w:p>
    <w:p w14:paraId="3C6F1656" w14:textId="77777777" w:rsidR="00BD7A25" w:rsidRDefault="00962BED">
      <w:pPr>
        <w:numPr>
          <w:ilvl w:val="0"/>
          <w:numId w:val="6"/>
        </w:numPr>
        <w:spacing w:before="120" w:after="120" w:line="240" w:lineRule="auto"/>
        <w:ind w:left="0" w:hanging="2"/>
        <w:rPr>
          <w:rFonts w:ascii="Cambria" w:eastAsia="Cambria" w:hAnsi="Cambria" w:cs="Cambria"/>
          <w:shd w:val="clear" w:color="auto" w:fill="auto"/>
        </w:rPr>
      </w:pPr>
      <w:r>
        <w:rPr>
          <w:rFonts w:ascii="Cambria" w:eastAsia="Cambria" w:hAnsi="Cambria" w:cs="Cambria"/>
          <w:b/>
          <w:shd w:val="clear" w:color="auto" w:fill="auto"/>
        </w:rPr>
        <w:t>Diploma</w:t>
      </w:r>
      <w:r>
        <w:rPr>
          <w:rFonts w:ascii="Cambria" w:eastAsia="Cambria" w:hAnsi="Cambria" w:cs="Cambria"/>
          <w:shd w:val="clear" w:color="auto" w:fill="auto"/>
        </w:rPr>
        <w:t xml:space="preserve"> </w:t>
      </w:r>
      <w:r>
        <w:rPr>
          <w:rFonts w:ascii="Cambria" w:eastAsia="Cambria" w:hAnsi="Cambria" w:cs="Cambria"/>
          <w:b/>
          <w:shd w:val="clear" w:color="auto" w:fill="auto"/>
        </w:rPr>
        <w:t xml:space="preserve">do curso de Mestrado, </w:t>
      </w:r>
      <w:r>
        <w:rPr>
          <w:rFonts w:ascii="Cambria" w:eastAsia="Cambria" w:hAnsi="Cambria" w:cs="Cambria"/>
          <w:shd w:val="clear" w:color="auto" w:fill="auto"/>
        </w:rPr>
        <w:t>frente e verso,</w:t>
      </w:r>
      <w:r>
        <w:rPr>
          <w:rFonts w:ascii="Cambria" w:eastAsia="Cambria" w:hAnsi="Cambria" w:cs="Cambria"/>
          <w:b/>
          <w:shd w:val="clear" w:color="auto" w:fill="auto"/>
        </w:rPr>
        <w:t xml:space="preserve"> </w:t>
      </w:r>
      <w:r>
        <w:rPr>
          <w:rFonts w:ascii="Cambria" w:eastAsia="Cambria" w:hAnsi="Cambria" w:cs="Cambria"/>
          <w:shd w:val="clear" w:color="auto" w:fill="auto"/>
        </w:rPr>
        <w:t xml:space="preserve">emitido por Instituição de Ensino Superior e digitalizado, devidamente carimbado e assinado, oficialmente reconhecido. </w:t>
      </w:r>
    </w:p>
    <w:p w14:paraId="0000004C" w14:textId="41165C8C" w:rsidR="00CD0724" w:rsidRDefault="00962BED" w:rsidP="00BD7A25">
      <w:pPr>
        <w:spacing w:before="120" w:after="120" w:line="240" w:lineRule="auto"/>
        <w:ind w:leftChars="0" w:left="0" w:firstLineChars="0" w:firstLine="0"/>
        <w:rPr>
          <w:rFonts w:ascii="Cambria" w:eastAsia="Cambria" w:hAnsi="Cambria" w:cs="Cambria"/>
          <w:shd w:val="clear" w:color="auto" w:fill="auto"/>
        </w:rPr>
      </w:pPr>
      <w:r>
        <w:rPr>
          <w:rFonts w:ascii="Cambria" w:eastAsia="Cambria" w:hAnsi="Cambria" w:cs="Cambria"/>
          <w:shd w:val="clear" w:color="auto" w:fill="auto"/>
        </w:rPr>
        <w:t>O colegiado do PPGCS deliberará se aceitará Diploma de conclusão, frente e verso, digitalizado, de curso de Residência ou de conclusão/aprovação d</w:t>
      </w:r>
      <w:r w:rsidR="00BD7A25">
        <w:rPr>
          <w:rFonts w:ascii="Cambria" w:eastAsia="Cambria" w:hAnsi="Cambria" w:cs="Cambria"/>
          <w:shd w:val="clear" w:color="auto" w:fill="auto"/>
        </w:rPr>
        <w:t>e</w:t>
      </w:r>
      <w:r>
        <w:rPr>
          <w:rFonts w:ascii="Cambria" w:eastAsia="Cambria" w:hAnsi="Cambria" w:cs="Cambria"/>
          <w:shd w:val="clear" w:color="auto" w:fill="auto"/>
        </w:rPr>
        <w:t xml:space="preserve"> Iniciação científica, obtido em curso devidamente registrado e recomendado pela CAPES ou reconhecimento por IES brasileira e pelo MEC de acordo com a legislação vigente, associado ao arquivo da publicação científica dos dados correlatos à residência ou ao título do projeto de pesquisa/plano de trabalho desenvolvido na iniciação científica pelo candidato, como equivalente ao Diploma de Mestrado. </w:t>
      </w:r>
    </w:p>
    <w:p w14:paraId="0000004D" w14:textId="070AFF73"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b/>
          <w:shd w:val="clear" w:color="auto" w:fill="auto"/>
        </w:rPr>
        <w:t xml:space="preserve">Obs: </w:t>
      </w:r>
      <w:r>
        <w:rPr>
          <w:rFonts w:ascii="Cambria" w:eastAsia="Cambria" w:hAnsi="Cambria" w:cs="Cambria"/>
          <w:shd w:val="clear" w:color="auto" w:fill="auto"/>
        </w:rPr>
        <w:t xml:space="preserve">A publicação científica neste caso, deverá ter sido obtida a menos de cinco anos da data de inscrição, conter o candidato como primeiro autor/autor principal e possuir classificação Qualis CAPES mínima B4 na área de Medicina I </w:t>
      </w:r>
      <w:r w:rsidR="00BD7A25">
        <w:rPr>
          <w:rFonts w:ascii="Cambria" w:eastAsia="Cambria" w:hAnsi="Cambria" w:cs="Cambria"/>
          <w:shd w:val="clear" w:color="auto" w:fill="auto"/>
        </w:rPr>
        <w:t xml:space="preserve">ou equivalente em pontuação em qualis substitutivo </w:t>
      </w:r>
      <w:r>
        <w:rPr>
          <w:rFonts w:ascii="Cambria" w:eastAsia="Cambria" w:hAnsi="Cambria" w:cs="Cambria"/>
          <w:shd w:val="clear" w:color="auto" w:fill="auto"/>
        </w:rPr>
        <w:t xml:space="preserve">vigente. </w:t>
      </w:r>
    </w:p>
    <w:p w14:paraId="0000004E" w14:textId="77777777" w:rsidR="00CD0724" w:rsidRDefault="00962BED">
      <w:pPr>
        <w:numPr>
          <w:ilvl w:val="0"/>
          <w:numId w:val="6"/>
        </w:num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Cópia do(s) artigo(s) de sua autoria principal (primeiro autor), publicado(s) em periódicos com classificação Qualis-CAPES da área Medicina I vigente pelo menos B4, e que sejam resultados de sua dissertação de mestrado.</w:t>
      </w:r>
    </w:p>
    <w:p w14:paraId="0000004F" w14:textId="77777777" w:rsidR="00CD0724" w:rsidRDefault="00962BED">
      <w:pPr>
        <w:numPr>
          <w:ilvl w:val="0"/>
          <w:numId w:val="6"/>
        </w:numPr>
        <w:spacing w:before="120" w:after="120" w:line="240" w:lineRule="auto"/>
        <w:ind w:left="0" w:hanging="2"/>
        <w:rPr>
          <w:rFonts w:ascii="Cambria" w:eastAsia="Cambria" w:hAnsi="Cambria" w:cs="Cambria"/>
          <w:shd w:val="clear" w:color="auto" w:fill="auto"/>
        </w:rPr>
      </w:pPr>
      <w:r>
        <w:rPr>
          <w:rFonts w:ascii="Cambria" w:eastAsia="Cambria" w:hAnsi="Cambria" w:cs="Cambria"/>
          <w:b/>
          <w:shd w:val="clear" w:color="auto" w:fill="auto"/>
        </w:rPr>
        <w:t xml:space="preserve">Histórico escolar frente e verso, </w:t>
      </w:r>
      <w:r>
        <w:rPr>
          <w:rFonts w:ascii="Cambria" w:eastAsia="Cambria" w:hAnsi="Cambria" w:cs="Cambria"/>
          <w:shd w:val="clear" w:color="auto" w:fill="auto"/>
        </w:rPr>
        <w:t>digitalizado, carimbado e assinado pela instituição de ensino superior</w:t>
      </w:r>
      <w:r>
        <w:rPr>
          <w:rFonts w:ascii="Cambria" w:eastAsia="Cambria" w:hAnsi="Cambria" w:cs="Cambria"/>
          <w:b/>
          <w:shd w:val="clear" w:color="auto" w:fill="auto"/>
        </w:rPr>
        <w:t>,</w:t>
      </w:r>
      <w:r>
        <w:rPr>
          <w:rFonts w:ascii="Cambria" w:eastAsia="Cambria" w:hAnsi="Cambria" w:cs="Cambria"/>
          <w:shd w:val="clear" w:color="auto" w:fill="auto"/>
        </w:rPr>
        <w:t xml:space="preserve"> do curso de graduação. </w:t>
      </w:r>
    </w:p>
    <w:p w14:paraId="00000050" w14:textId="77777777" w:rsidR="00CD0724" w:rsidRDefault="00962BED">
      <w:pPr>
        <w:numPr>
          <w:ilvl w:val="0"/>
          <w:numId w:val="6"/>
        </w:numPr>
        <w:spacing w:before="120" w:after="120" w:line="240" w:lineRule="auto"/>
        <w:ind w:left="0" w:hanging="2"/>
        <w:rPr>
          <w:rFonts w:ascii="Cambria" w:eastAsia="Cambria" w:hAnsi="Cambria" w:cs="Cambria"/>
          <w:shd w:val="clear" w:color="auto" w:fill="auto"/>
        </w:rPr>
      </w:pPr>
      <w:r>
        <w:rPr>
          <w:rFonts w:ascii="Cambria" w:eastAsia="Cambria" w:hAnsi="Cambria" w:cs="Cambria"/>
          <w:b/>
          <w:shd w:val="clear" w:color="auto" w:fill="auto"/>
        </w:rPr>
        <w:t>Histórico escolar</w:t>
      </w:r>
      <w:r>
        <w:rPr>
          <w:rFonts w:ascii="Cambria" w:eastAsia="Cambria" w:hAnsi="Cambria" w:cs="Cambria"/>
          <w:shd w:val="clear" w:color="auto" w:fill="auto"/>
        </w:rPr>
        <w:t xml:space="preserve"> do curso de Mestrado, frente e verso, oficialmente reconhecido. O colegiado de curso deliberará previamente se aceitará histórico escolar de curso de Residência ou relatório final de iniciação científica homologado pela instituição, em substituição ao histórico de Mestrado.</w:t>
      </w:r>
    </w:p>
    <w:p w14:paraId="00000051" w14:textId="77777777" w:rsidR="00CD0724" w:rsidRDefault="00962BED">
      <w:pPr>
        <w:numPr>
          <w:ilvl w:val="0"/>
          <w:numId w:val="6"/>
        </w:numPr>
        <w:spacing w:before="120" w:after="120" w:line="240" w:lineRule="auto"/>
        <w:ind w:left="0" w:hanging="2"/>
        <w:rPr>
          <w:rFonts w:ascii="Cambria" w:eastAsia="Cambria" w:hAnsi="Cambria" w:cs="Cambria"/>
          <w:shd w:val="clear" w:color="auto" w:fill="auto"/>
        </w:rPr>
      </w:pPr>
      <w:r>
        <w:rPr>
          <w:rFonts w:ascii="Cambria" w:eastAsia="Cambria" w:hAnsi="Cambria" w:cs="Cambria"/>
          <w:i/>
          <w:shd w:val="clear" w:color="auto" w:fill="auto"/>
        </w:rPr>
        <w:t>Curriculum Lattes</w:t>
      </w:r>
      <w:r>
        <w:rPr>
          <w:rFonts w:ascii="Cambria" w:eastAsia="Cambria" w:hAnsi="Cambria" w:cs="Cambria"/>
          <w:shd w:val="clear" w:color="auto" w:fill="auto"/>
        </w:rPr>
        <w:t xml:space="preserve"> </w:t>
      </w:r>
      <w:r>
        <w:rPr>
          <w:rFonts w:ascii="Cambria" w:eastAsia="Cambria" w:hAnsi="Cambria" w:cs="Cambria"/>
          <w:u w:val="single"/>
          <w:shd w:val="clear" w:color="auto" w:fill="auto"/>
        </w:rPr>
        <w:t>dos últimos cinco anos</w:t>
      </w:r>
      <w:r>
        <w:rPr>
          <w:rFonts w:ascii="Cambria" w:eastAsia="Cambria" w:hAnsi="Cambria" w:cs="Cambria"/>
          <w:shd w:val="clear" w:color="auto" w:fill="auto"/>
        </w:rPr>
        <w:t xml:space="preserve"> atualizado e documentado, munido dos comprovantes;</w:t>
      </w:r>
    </w:p>
    <w:p w14:paraId="00000052" w14:textId="053DB80B" w:rsidR="00CD0724" w:rsidRDefault="00962BED">
      <w:pPr>
        <w:numPr>
          <w:ilvl w:val="0"/>
          <w:numId w:val="6"/>
        </w:num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Ficha de avaliação curricular (anexo </w:t>
      </w:r>
      <w:r w:rsidR="005C59FE">
        <w:rPr>
          <w:rFonts w:ascii="Cambria" w:eastAsia="Cambria" w:hAnsi="Cambria" w:cs="Cambria"/>
          <w:shd w:val="clear" w:color="auto" w:fill="auto"/>
        </w:rPr>
        <w:t>2</w:t>
      </w:r>
      <w:r>
        <w:rPr>
          <w:rFonts w:ascii="Cambria" w:eastAsia="Cambria" w:hAnsi="Cambria" w:cs="Cambria"/>
          <w:shd w:val="clear" w:color="auto" w:fill="auto"/>
        </w:rPr>
        <w:t>) preenchida com os documentos de comprovação para cada item pontuado. A não apresentação de documentos comprobatórios ou o não preenchimento da ficha implicará no candidato perder pontos ou ficar sem pontuação na terceira fase da seleção desse edital (análise do currículo).</w:t>
      </w:r>
    </w:p>
    <w:p w14:paraId="00000053" w14:textId="4AA69832" w:rsidR="00CD0724" w:rsidRDefault="00962BED">
      <w:pPr>
        <w:numPr>
          <w:ilvl w:val="0"/>
          <w:numId w:val="6"/>
        </w:num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Declaração de dedicação ao curso conforme modelo disponível no anexo </w:t>
      </w:r>
      <w:r w:rsidR="00BD7A25">
        <w:rPr>
          <w:rFonts w:ascii="Cambria" w:eastAsia="Cambria" w:hAnsi="Cambria" w:cs="Cambria"/>
          <w:shd w:val="clear" w:color="auto" w:fill="auto"/>
        </w:rPr>
        <w:t>3</w:t>
      </w:r>
      <w:r>
        <w:rPr>
          <w:rFonts w:ascii="Cambria" w:eastAsia="Cambria" w:hAnsi="Cambria" w:cs="Cambria"/>
          <w:shd w:val="clear" w:color="auto" w:fill="auto"/>
        </w:rPr>
        <w:t>, divulgado em (</w:t>
      </w:r>
      <w:hyperlink r:id="rId20">
        <w:r>
          <w:rPr>
            <w:rFonts w:ascii="Cambria" w:eastAsia="Cambria" w:hAnsi="Cambria" w:cs="Cambria"/>
            <w:color w:val="800080"/>
            <w:u w:val="single"/>
            <w:shd w:val="clear" w:color="auto" w:fill="auto"/>
          </w:rPr>
          <w:t>https://ufmt.br/curso/ppgcienciassaude</w:t>
        </w:r>
      </w:hyperlink>
      <w:r>
        <w:rPr>
          <w:rFonts w:ascii="Cambria" w:eastAsia="Cambria" w:hAnsi="Cambria" w:cs="Cambria"/>
          <w:shd w:val="clear" w:color="auto" w:fill="auto"/>
        </w:rPr>
        <w:t xml:space="preserve">) e </w:t>
      </w:r>
      <w:hyperlink r:id="rId21">
        <w:r>
          <w:rPr>
            <w:rFonts w:ascii="Cambria" w:eastAsia="Cambria" w:hAnsi="Cambria" w:cs="Cambria"/>
            <w:color w:val="0000FF"/>
            <w:u w:val="single"/>
            <w:shd w:val="clear" w:color="auto" w:fill="auto"/>
          </w:rPr>
          <w:t>www.ufmt.br</w:t>
        </w:r>
      </w:hyperlink>
      <w:r>
        <w:rPr>
          <w:rFonts w:ascii="Cambria" w:eastAsia="Cambria" w:hAnsi="Cambria" w:cs="Cambria"/>
          <w:shd w:val="clear" w:color="auto" w:fill="auto"/>
        </w:rPr>
        <w:t>;</w:t>
      </w:r>
    </w:p>
    <w:p w14:paraId="00000054" w14:textId="7794FE68" w:rsidR="00CD0724" w:rsidRDefault="00962BED">
      <w:pPr>
        <w:numPr>
          <w:ilvl w:val="0"/>
          <w:numId w:val="6"/>
        </w:num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Os candidatos com vínculo empregatício ou com qualquer atividade remunerada deverão apresentar carta de anuência da chefia imediata conforme modelo disponível no Anexo </w:t>
      </w:r>
      <w:r w:rsidR="00BD7A25">
        <w:rPr>
          <w:rFonts w:ascii="Cambria" w:eastAsia="Cambria" w:hAnsi="Cambria" w:cs="Cambria"/>
          <w:shd w:val="clear" w:color="auto" w:fill="auto"/>
        </w:rPr>
        <w:t>4</w:t>
      </w:r>
      <w:r>
        <w:rPr>
          <w:rFonts w:ascii="Cambria" w:eastAsia="Cambria" w:hAnsi="Cambria" w:cs="Cambria"/>
          <w:shd w:val="clear" w:color="auto" w:fill="auto"/>
        </w:rPr>
        <w:t>, divulgado em (</w:t>
      </w:r>
      <w:hyperlink r:id="rId22">
        <w:r>
          <w:rPr>
            <w:rFonts w:ascii="Cambria" w:eastAsia="Cambria" w:hAnsi="Cambria" w:cs="Cambria"/>
            <w:color w:val="800080"/>
            <w:u w:val="single"/>
            <w:shd w:val="clear" w:color="auto" w:fill="auto"/>
          </w:rPr>
          <w:t>https://ufmt.br/curso/ppgcienciassaude</w:t>
        </w:r>
      </w:hyperlink>
      <w:r>
        <w:rPr>
          <w:rFonts w:ascii="Cambria" w:eastAsia="Cambria" w:hAnsi="Cambria" w:cs="Cambria"/>
          <w:shd w:val="clear" w:color="auto" w:fill="auto"/>
        </w:rPr>
        <w:t xml:space="preserve">) e </w:t>
      </w:r>
      <w:hyperlink r:id="rId23">
        <w:r>
          <w:rPr>
            <w:rFonts w:ascii="Cambria" w:eastAsia="Cambria" w:hAnsi="Cambria" w:cs="Cambria"/>
            <w:color w:val="0000FF"/>
            <w:u w:val="single"/>
            <w:shd w:val="clear" w:color="auto" w:fill="auto"/>
          </w:rPr>
          <w:t>www.ufmt.br</w:t>
        </w:r>
      </w:hyperlink>
    </w:p>
    <w:p w14:paraId="00000055" w14:textId="15C1807D" w:rsidR="00CD0724" w:rsidRDefault="00962BED">
      <w:pPr>
        <w:numPr>
          <w:ilvl w:val="0"/>
          <w:numId w:val="6"/>
        </w:num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Caso o candidato não possua vínculo empregatício entregar a declaração de não vínculo empregatício conforme modelo disponível no anexo </w:t>
      </w:r>
      <w:r w:rsidR="00BD7A25">
        <w:rPr>
          <w:rFonts w:ascii="Cambria" w:eastAsia="Cambria" w:hAnsi="Cambria" w:cs="Cambria"/>
          <w:shd w:val="clear" w:color="auto" w:fill="auto"/>
        </w:rPr>
        <w:t>5</w:t>
      </w:r>
      <w:r>
        <w:rPr>
          <w:rFonts w:ascii="Cambria" w:eastAsia="Cambria" w:hAnsi="Cambria" w:cs="Cambria"/>
          <w:shd w:val="clear" w:color="auto" w:fill="auto"/>
        </w:rPr>
        <w:t>, divulgado em (</w:t>
      </w:r>
      <w:hyperlink r:id="rId24">
        <w:r>
          <w:rPr>
            <w:rFonts w:ascii="Cambria" w:eastAsia="Cambria" w:hAnsi="Cambria" w:cs="Cambria"/>
            <w:color w:val="800080"/>
            <w:u w:val="single"/>
            <w:shd w:val="clear" w:color="auto" w:fill="auto"/>
          </w:rPr>
          <w:t>https://ufmt.br/curso/ppgcienciassaude</w:t>
        </w:r>
      </w:hyperlink>
      <w:r>
        <w:rPr>
          <w:rFonts w:ascii="Cambria" w:eastAsia="Cambria" w:hAnsi="Cambria" w:cs="Cambria"/>
          <w:shd w:val="clear" w:color="auto" w:fill="auto"/>
        </w:rPr>
        <w:t xml:space="preserve">) e </w:t>
      </w:r>
      <w:hyperlink r:id="rId25">
        <w:r>
          <w:rPr>
            <w:rFonts w:ascii="Cambria" w:eastAsia="Cambria" w:hAnsi="Cambria" w:cs="Cambria"/>
            <w:color w:val="0000FF"/>
            <w:u w:val="single"/>
            <w:shd w:val="clear" w:color="auto" w:fill="auto"/>
          </w:rPr>
          <w:t>www.ufmt.br</w:t>
        </w:r>
      </w:hyperlink>
      <w:r>
        <w:rPr>
          <w:rFonts w:ascii="Cambria" w:eastAsia="Cambria" w:hAnsi="Cambria" w:cs="Cambria"/>
          <w:shd w:val="clear" w:color="auto" w:fill="auto"/>
        </w:rPr>
        <w:t>;</w:t>
      </w:r>
    </w:p>
    <w:p w14:paraId="00000056" w14:textId="77777777" w:rsidR="00CD0724" w:rsidRDefault="00962BED">
      <w:pPr>
        <w:numPr>
          <w:ilvl w:val="0"/>
          <w:numId w:val="6"/>
        </w:num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Candidatos estrangeiros ou que possuem diplomas emitidos fora do Brasil, deverão apresentar documentação em acordo ao Art. 6º da Instrução Normativa SECRI-UFMT nº 01, de 11 de agosto de 2021, disponível em </w:t>
      </w:r>
      <w:hyperlink r:id="rId26">
        <w:r>
          <w:rPr>
            <w:rFonts w:ascii="Cambria" w:eastAsia="Cambria" w:hAnsi="Cambria" w:cs="Cambria"/>
            <w:color w:val="0000FF"/>
            <w:u w:val="single"/>
            <w:shd w:val="clear" w:color="auto" w:fill="auto"/>
          </w:rPr>
          <w:t>https://cms.ufmt.br/files/galleries/24/Novo%20Site%20SECRI/INSTRU%C3%87%C3%83O%20NORMATIVA%20SECRI%20-%20UFMT%20N%C2%BA%2001.pdf</w:t>
        </w:r>
      </w:hyperlink>
      <w:r>
        <w:rPr>
          <w:rFonts w:ascii="Cambria" w:eastAsia="Cambria" w:hAnsi="Cambria" w:cs="Cambria"/>
          <w:shd w:val="clear" w:color="auto" w:fill="auto"/>
        </w:rPr>
        <w:t>. Para fins de inscrição e matrícula em PPG da UFMT, estão dispensados de revalidação os diplomas obtidos fora do Brasil.</w:t>
      </w:r>
    </w:p>
    <w:p w14:paraId="00000057" w14:textId="77777777" w:rsidR="00CD0724" w:rsidRDefault="00962BED">
      <w:pPr>
        <w:numPr>
          <w:ilvl w:val="0"/>
          <w:numId w:val="6"/>
        </w:num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Candidatos estrangeiros deverão apresentar o </w:t>
      </w:r>
      <w:r>
        <w:rPr>
          <w:rFonts w:ascii="Cambria" w:eastAsia="Cambria" w:hAnsi="Cambria" w:cs="Cambria"/>
          <w:b/>
          <w:shd w:val="clear" w:color="auto" w:fill="auto"/>
        </w:rPr>
        <w:t xml:space="preserve">Registro Migratório Nacional </w:t>
      </w:r>
      <w:r>
        <w:rPr>
          <w:rFonts w:ascii="Cambria" w:eastAsia="Cambria" w:hAnsi="Cambria" w:cs="Cambria"/>
          <w:shd w:val="clear" w:color="auto" w:fill="auto"/>
        </w:rPr>
        <w:t>(RNM) digitalizado;</w:t>
      </w:r>
    </w:p>
    <w:p w14:paraId="00000058" w14:textId="77777777" w:rsidR="00CD0724" w:rsidRDefault="00962BED">
      <w:pPr>
        <w:numPr>
          <w:ilvl w:val="0"/>
          <w:numId w:val="6"/>
        </w:num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Candidatos estrangeiros deverão apresentar o </w:t>
      </w:r>
      <w:r>
        <w:rPr>
          <w:rFonts w:ascii="Cambria" w:eastAsia="Cambria" w:hAnsi="Cambria" w:cs="Cambria"/>
          <w:b/>
          <w:shd w:val="clear" w:color="auto" w:fill="auto"/>
        </w:rPr>
        <w:t>Passaporte digitalizado, contendo o visto</w:t>
      </w:r>
      <w:r>
        <w:rPr>
          <w:rFonts w:ascii="Cambria" w:eastAsia="Cambria" w:hAnsi="Cambria" w:cs="Cambria"/>
          <w:shd w:val="clear" w:color="auto" w:fill="auto"/>
        </w:rPr>
        <w:t>.</w:t>
      </w:r>
    </w:p>
    <w:p w14:paraId="0000005A" w14:textId="68F78594" w:rsidR="00CD0724" w:rsidRDefault="00962BED">
      <w:pPr>
        <w:numPr>
          <w:ilvl w:val="0"/>
          <w:numId w:val="6"/>
        </w:numPr>
        <w:spacing w:before="120" w:after="120" w:line="240" w:lineRule="auto"/>
        <w:ind w:left="0" w:hanging="2"/>
        <w:rPr>
          <w:rFonts w:ascii="Cambria" w:eastAsia="Cambria" w:hAnsi="Cambria" w:cs="Cambria"/>
          <w:shd w:val="clear" w:color="auto" w:fill="auto"/>
        </w:rPr>
      </w:pPr>
      <w:r>
        <w:rPr>
          <w:b/>
          <w:shd w:val="clear" w:color="auto" w:fill="auto"/>
        </w:rPr>
        <w:t xml:space="preserve">Enviar anexo ao processo SEI, em um segundo PDF </w:t>
      </w:r>
      <w:r>
        <w:rPr>
          <w:shd w:val="clear" w:color="auto" w:fill="auto"/>
        </w:rPr>
        <w:t xml:space="preserve">o anteprojeto de pesquisa para ser entregue a comissão avaliadora específica. O anteprojeto deverá se enquadrar </w:t>
      </w:r>
      <w:r w:rsidR="00F07631">
        <w:rPr>
          <w:shd w:val="clear" w:color="auto" w:fill="auto"/>
        </w:rPr>
        <w:t>n</w:t>
      </w:r>
      <w:r>
        <w:rPr>
          <w:shd w:val="clear" w:color="auto" w:fill="auto"/>
        </w:rPr>
        <w:t>as linhas de pesquisa existentes dos orientadores e apresentar a formatação disposta no item</w:t>
      </w:r>
      <w:sdt>
        <w:sdtPr>
          <w:tag w:val="goog_rdk_1"/>
          <w:id w:val="1986114836"/>
        </w:sdtPr>
        <w:sdtContent/>
      </w:sdt>
      <w:r>
        <w:rPr>
          <w:shd w:val="clear" w:color="auto" w:fill="auto"/>
        </w:rPr>
        <w:t xml:space="preserve"> 6.1, seguindo normas de formatação da ABNT ou Vancouver, sem mesclar os formatos. </w:t>
      </w:r>
    </w:p>
    <w:p w14:paraId="0000005B" w14:textId="089AE2FF" w:rsidR="00CD0724" w:rsidRDefault="00962BED">
      <w:pPr>
        <w:spacing w:before="120" w:after="120" w:line="240" w:lineRule="auto"/>
        <w:ind w:left="0" w:hanging="2"/>
        <w:rPr>
          <w:shd w:val="clear" w:color="auto" w:fill="auto"/>
        </w:rPr>
      </w:pPr>
      <w:r>
        <w:rPr>
          <w:shd w:val="clear" w:color="auto" w:fill="auto"/>
        </w:rPr>
        <w:t>O candidato fica responsável pela veracidade de todos os documentos apresentados para inscrição e suas penalidades a qualquer tempo caso haja inconsistência nas informações prestadas.</w:t>
      </w:r>
      <w:r w:rsidR="00F07631">
        <w:rPr>
          <w:shd w:val="clear" w:color="auto" w:fill="auto"/>
        </w:rPr>
        <w:t xml:space="preserve"> </w:t>
      </w:r>
    </w:p>
    <w:p w14:paraId="0000005C" w14:textId="77777777" w:rsidR="00CD0724" w:rsidRDefault="00962BED">
      <w:pPr>
        <w:spacing w:before="120" w:after="120" w:line="240" w:lineRule="auto"/>
        <w:ind w:left="0" w:hanging="2"/>
        <w:rPr>
          <w:shd w:val="clear" w:color="auto" w:fill="auto"/>
        </w:rPr>
      </w:pPr>
      <w:r>
        <w:rPr>
          <w:shd w:val="clear" w:color="auto" w:fill="auto"/>
        </w:rPr>
        <w:t xml:space="preserve">As pessoas com deficiência que necessitem de atendimento especial deverão protocolar, no ato da inscrição, uma solicitação formal explicitando a natureza da deficiência e o tipo de atendimento necessário em cada fase do processo seletivo. </w:t>
      </w:r>
    </w:p>
    <w:p w14:paraId="0000005D" w14:textId="77777777" w:rsidR="00CD0724" w:rsidRDefault="00962BED">
      <w:pPr>
        <w:spacing w:before="120" w:after="120" w:line="240" w:lineRule="auto"/>
        <w:ind w:left="0" w:hanging="2"/>
        <w:rPr>
          <w:b/>
          <w:shd w:val="clear" w:color="auto" w:fill="auto"/>
        </w:rPr>
      </w:pPr>
      <w:r>
        <w:rPr>
          <w:b/>
          <w:shd w:val="clear" w:color="auto" w:fill="auto"/>
        </w:rPr>
        <w:t>Não será permitida a entrega ou envio de qualquer documento após o encerramento do período de inscrição. Todos os documentos devem ser datados no processo com data dentro do prazo de inscrição.</w:t>
      </w:r>
    </w:p>
    <w:p w14:paraId="0000005F" w14:textId="32766D6F" w:rsidR="00CD0724" w:rsidRDefault="00962BED">
      <w:pPr>
        <w:spacing w:before="120" w:after="120" w:line="240" w:lineRule="auto"/>
        <w:ind w:left="0" w:hanging="2"/>
        <w:rPr>
          <w:shd w:val="clear" w:color="auto" w:fill="auto"/>
        </w:rPr>
      </w:pPr>
      <w:r>
        <w:rPr>
          <w:shd w:val="clear" w:color="auto" w:fill="auto"/>
        </w:rPr>
        <w:t xml:space="preserve">As inscrições cujo processo tiver sido peticionado </w:t>
      </w:r>
      <w:r>
        <w:rPr>
          <w:b/>
          <w:shd w:val="clear" w:color="auto" w:fill="auto"/>
        </w:rPr>
        <w:t>fora de prazo previsto para inscrição ou com documentação incompleta não serão analisadas</w:t>
      </w:r>
      <w:r>
        <w:rPr>
          <w:shd w:val="clear" w:color="auto" w:fill="auto"/>
        </w:rPr>
        <w:t xml:space="preserve">, sendo vedado o direito de correção no período de recurso. </w:t>
      </w:r>
    </w:p>
    <w:p w14:paraId="00000061" w14:textId="391AC42B" w:rsidR="00CD0724" w:rsidRDefault="00962BED">
      <w:pPr>
        <w:spacing w:before="120" w:after="120" w:line="240" w:lineRule="auto"/>
        <w:ind w:left="0" w:hanging="2"/>
        <w:rPr>
          <w:shd w:val="clear" w:color="auto" w:fill="auto"/>
        </w:rPr>
      </w:pPr>
      <w:r>
        <w:rPr>
          <w:b/>
          <w:shd w:val="clear" w:color="auto" w:fill="auto"/>
        </w:rPr>
        <w:t>Não serão aceitas inscrições presenciais, via postal ou qualquer outra modalidade senão a especificada nos itens 3.1 e 3.2 deste edital.</w:t>
      </w:r>
      <w:r>
        <w:rPr>
          <w:shd w:val="clear" w:color="auto" w:fill="auto"/>
        </w:rPr>
        <w:t xml:space="preserve"> </w:t>
      </w:r>
    </w:p>
    <w:p w14:paraId="00000062" w14:textId="77777777" w:rsidR="00CD0724" w:rsidRDefault="00962BED">
      <w:pPr>
        <w:spacing w:before="120" w:after="120" w:line="240" w:lineRule="auto"/>
        <w:ind w:left="0" w:hanging="2"/>
        <w:rPr>
          <w:shd w:val="clear" w:color="auto" w:fill="auto"/>
        </w:rPr>
      </w:pPr>
      <w:r>
        <w:rPr>
          <w:shd w:val="clear" w:color="auto" w:fill="auto"/>
        </w:rPr>
        <w:t xml:space="preserve">O deferimento da inscrição dependerá do atendimento às exigências quanto à formação acadêmica e apresentação integral dos documentos solicitados neste edital. </w:t>
      </w:r>
    </w:p>
    <w:p w14:paraId="00000063" w14:textId="274BF67F" w:rsidR="00CD0724" w:rsidRDefault="00962BED">
      <w:pPr>
        <w:spacing w:before="120" w:after="120" w:line="240" w:lineRule="auto"/>
        <w:ind w:left="0" w:hanging="2"/>
        <w:rPr>
          <w:shd w:val="clear" w:color="auto" w:fill="auto"/>
        </w:rPr>
      </w:pPr>
      <w:r>
        <w:rPr>
          <w:shd w:val="clear" w:color="auto" w:fill="auto"/>
        </w:rPr>
        <w:t>A divulgação oficial das inscrições deferidas e indeferidas para este edital, será</w:t>
      </w:r>
      <w:r w:rsidR="00DD1053">
        <w:rPr>
          <w:shd w:val="clear" w:color="auto" w:fill="auto"/>
        </w:rPr>
        <w:t xml:space="preserve"> de até 5 dias úteis</w:t>
      </w:r>
      <w:r w:rsidR="00581F56">
        <w:rPr>
          <w:shd w:val="clear" w:color="auto" w:fill="auto"/>
        </w:rPr>
        <w:t>,</w:t>
      </w:r>
      <w:r w:rsidR="00DD1053">
        <w:rPr>
          <w:shd w:val="clear" w:color="auto" w:fill="auto"/>
        </w:rPr>
        <w:t xml:space="preserve"> após o recebimento do </w:t>
      </w:r>
      <w:r w:rsidR="00441FAA">
        <w:rPr>
          <w:shd w:val="clear" w:color="auto" w:fill="auto"/>
        </w:rPr>
        <w:t>processo na</w:t>
      </w:r>
      <w:r w:rsidR="00DD1053">
        <w:rPr>
          <w:shd w:val="clear" w:color="auto" w:fill="auto"/>
        </w:rPr>
        <w:t xml:space="preserve"> </w:t>
      </w:r>
      <w:r w:rsidR="001C161F">
        <w:rPr>
          <w:shd w:val="clear" w:color="auto" w:fill="auto"/>
        </w:rPr>
        <w:t xml:space="preserve">Secretaria </w:t>
      </w:r>
      <w:r w:rsidR="001C161F">
        <w:rPr>
          <w:rFonts w:ascii="Cambria" w:eastAsia="Cambria" w:hAnsi="Cambria" w:cs="Cambria"/>
          <w:shd w:val="clear" w:color="auto" w:fill="auto"/>
        </w:rPr>
        <w:t xml:space="preserve">do Programa de Pós-graduação em Ciências da Saúde </w:t>
      </w:r>
      <w:r w:rsidR="00DD1053">
        <w:rPr>
          <w:shd w:val="clear" w:color="auto" w:fill="auto"/>
        </w:rPr>
        <w:t>via SEI.</w:t>
      </w:r>
      <w:r>
        <w:rPr>
          <w:shd w:val="clear" w:color="auto" w:fill="auto"/>
        </w:rPr>
        <w:t xml:space="preserve"> </w:t>
      </w:r>
    </w:p>
    <w:p w14:paraId="00000064" w14:textId="5121198C" w:rsidR="00CD0724" w:rsidRDefault="00962BED">
      <w:pPr>
        <w:spacing w:before="120" w:after="120" w:line="240" w:lineRule="auto"/>
        <w:ind w:left="0" w:hanging="2"/>
        <w:rPr>
          <w:shd w:val="clear" w:color="auto" w:fill="auto"/>
        </w:rPr>
      </w:pPr>
      <w:r>
        <w:rPr>
          <w:shd w:val="clear" w:color="auto" w:fill="auto"/>
        </w:rPr>
        <w:t xml:space="preserve">Os candidatos com inscrições indeferidas poderão recorrer </w:t>
      </w:r>
      <w:r w:rsidR="00B644B7">
        <w:rPr>
          <w:shd w:val="clear" w:color="auto" w:fill="auto"/>
        </w:rPr>
        <w:t>em até 24 horas após a publicação do indeferimento</w:t>
      </w:r>
      <w:r>
        <w:rPr>
          <w:shd w:val="clear" w:color="auto" w:fill="auto"/>
        </w:rPr>
        <w:t>, mediante apresentação de justificativa em arquivo digital somente em formato PDF enviada via processo SEI ao PPGCS e</w:t>
      </w:r>
      <w:r w:rsidR="007F6CCB">
        <w:rPr>
          <w:shd w:val="clear" w:color="auto" w:fill="auto"/>
        </w:rPr>
        <w:t xml:space="preserve"> envio do recibo do protocolo com número do processo SEI</w:t>
      </w:r>
      <w:r>
        <w:rPr>
          <w:shd w:val="clear" w:color="auto" w:fill="auto"/>
        </w:rPr>
        <w:t xml:space="preserve"> para o e-mail: </w:t>
      </w:r>
      <w:hyperlink r:id="rId27">
        <w:r>
          <w:rPr>
            <w:color w:val="0000FF"/>
            <w:u w:val="single"/>
            <w:shd w:val="clear" w:color="auto" w:fill="auto"/>
          </w:rPr>
          <w:t>editais.ppgcs@gmail.com</w:t>
        </w:r>
      </w:hyperlink>
      <w:r>
        <w:rPr>
          <w:shd w:val="clear" w:color="auto" w:fill="auto"/>
        </w:rPr>
        <w:t>, identificado com assunto “recurso ao indeferimento de inscrição Edital 0</w:t>
      </w:r>
      <w:r w:rsidR="00816338">
        <w:rPr>
          <w:shd w:val="clear" w:color="auto" w:fill="auto"/>
        </w:rPr>
        <w:t>2</w:t>
      </w:r>
      <w:r>
        <w:rPr>
          <w:shd w:val="clear" w:color="auto" w:fill="auto"/>
        </w:rPr>
        <w:t xml:space="preserve">/2023-Doutorado”, </w:t>
      </w:r>
      <w:r>
        <w:t>conforme Portaria PROPG 39/2010</w:t>
      </w:r>
      <w:r>
        <w:rPr>
          <w:shd w:val="clear" w:color="auto" w:fill="auto"/>
        </w:rPr>
        <w:t>.</w:t>
      </w:r>
    </w:p>
    <w:p w14:paraId="00000065" w14:textId="39239AB9" w:rsidR="00CD0724" w:rsidRDefault="00962BED">
      <w:pPr>
        <w:spacing w:before="120" w:after="120" w:line="240" w:lineRule="auto"/>
        <w:ind w:left="0" w:hanging="2"/>
        <w:rPr>
          <w:shd w:val="clear" w:color="auto" w:fill="auto"/>
        </w:rPr>
      </w:pPr>
      <w:r>
        <w:rPr>
          <w:shd w:val="clear" w:color="auto" w:fill="auto"/>
        </w:rPr>
        <w:t xml:space="preserve">A Comissão Geral apreciará os pedidos de recurso, o resultado do recurso será divulgado </w:t>
      </w:r>
      <w:r w:rsidR="003B0116">
        <w:rPr>
          <w:shd w:val="clear" w:color="auto" w:fill="auto"/>
        </w:rPr>
        <w:t>em até 24 horas após o recebimento do processo via SEI de recurso</w:t>
      </w:r>
      <w:r>
        <w:rPr>
          <w:shd w:val="clear" w:color="auto" w:fill="auto"/>
        </w:rPr>
        <w:t xml:space="preserve">, após a deliberação da Comissão, no site </w:t>
      </w:r>
      <w:hyperlink r:id="rId28">
        <w:r>
          <w:rPr>
            <w:color w:val="0000FF"/>
            <w:u w:val="single"/>
            <w:shd w:val="clear" w:color="auto" w:fill="auto"/>
          </w:rPr>
          <w:t>https://ufmt.br/curso/ppgcienciassaude</w:t>
        </w:r>
      </w:hyperlink>
      <w:r>
        <w:rPr>
          <w:shd w:val="clear" w:color="auto" w:fill="auto"/>
        </w:rPr>
        <w:t xml:space="preserve"> e </w:t>
      </w:r>
      <w:hyperlink r:id="rId29">
        <w:r>
          <w:rPr>
            <w:color w:val="0000FF"/>
            <w:u w:val="single"/>
            <w:shd w:val="clear" w:color="auto" w:fill="auto"/>
          </w:rPr>
          <w:t>www.ufmt.br</w:t>
        </w:r>
      </w:hyperlink>
      <w:r>
        <w:rPr>
          <w:shd w:val="clear" w:color="auto" w:fill="auto"/>
        </w:rPr>
        <w:t xml:space="preserve"> </w:t>
      </w:r>
    </w:p>
    <w:p w14:paraId="00000066" w14:textId="77777777" w:rsidR="00CD0724" w:rsidRDefault="00CD0724">
      <w:pPr>
        <w:spacing w:before="120" w:after="120" w:line="240" w:lineRule="auto"/>
        <w:ind w:left="0" w:hanging="2"/>
        <w:rPr>
          <w:shd w:val="clear" w:color="auto" w:fill="auto"/>
        </w:rPr>
      </w:pPr>
    </w:p>
    <w:p w14:paraId="00000067" w14:textId="77777777" w:rsidR="00CD0724" w:rsidRDefault="00962BED">
      <w:pPr>
        <w:numPr>
          <w:ilvl w:val="0"/>
          <w:numId w:val="4"/>
        </w:numPr>
        <w:spacing w:before="120" w:after="120" w:line="240" w:lineRule="auto"/>
        <w:ind w:left="0" w:hanging="2"/>
        <w:rPr>
          <w:b/>
          <w:shd w:val="clear" w:color="auto" w:fill="auto"/>
        </w:rPr>
      </w:pPr>
      <w:r>
        <w:rPr>
          <w:b/>
          <w:shd w:val="clear" w:color="auto" w:fill="auto"/>
        </w:rPr>
        <w:t>DO EXAME DE PROFICIÊNCIA EM LÍNGUA ESTRANGEIRA</w:t>
      </w:r>
    </w:p>
    <w:p w14:paraId="00000068" w14:textId="77777777" w:rsidR="00CD0724" w:rsidRDefault="00962BED">
      <w:pPr>
        <w:spacing w:before="120" w:after="120" w:line="240" w:lineRule="auto"/>
        <w:ind w:left="0" w:hanging="2"/>
        <w:rPr>
          <w:shd w:val="clear" w:color="auto" w:fill="auto"/>
        </w:rPr>
      </w:pPr>
      <w:r>
        <w:rPr>
          <w:shd w:val="clear" w:color="auto" w:fill="auto"/>
        </w:rPr>
        <w:t xml:space="preserve">Os certificados de proficiência em língua estrangeira, com validade máxima de 2 anos e obtidos em instituição de ensino superior, serão exigidos para realização de matrícula no curso de Pós-Graduação em Ciências da Saúde, vide exigências e normas dispostas integralmente no regimento interno vigente do PPGCS, disposto no site </w:t>
      </w:r>
      <w:hyperlink r:id="rId30">
        <w:r>
          <w:rPr>
            <w:color w:val="800080"/>
            <w:u w:val="single"/>
            <w:shd w:val="clear" w:color="auto" w:fill="auto"/>
          </w:rPr>
          <w:t>https://ufmt.br/curso/ppgcienciassaude</w:t>
        </w:r>
      </w:hyperlink>
      <w:r>
        <w:rPr>
          <w:shd w:val="clear" w:color="auto" w:fill="auto"/>
        </w:rPr>
        <w:t>.</w:t>
      </w:r>
    </w:p>
    <w:p w14:paraId="00000069" w14:textId="77777777" w:rsidR="00CD0724" w:rsidRDefault="00962BED">
      <w:pPr>
        <w:spacing w:before="120" w:after="120" w:line="240" w:lineRule="auto"/>
        <w:ind w:left="0" w:hanging="2"/>
        <w:rPr>
          <w:shd w:val="clear" w:color="auto" w:fill="auto"/>
        </w:rPr>
      </w:pPr>
      <w:r>
        <w:rPr>
          <w:shd w:val="clear" w:color="auto" w:fill="auto"/>
        </w:rPr>
        <w:t xml:space="preserve">A comprovação de proficiência em língua inglesa e em uma segunda língua que não a de nacionalidade do candidato são obrigatórias para a matrícula no primeiro semestre, e para a matrícula no terceiro semestre, respectivamente, ao curso de Doutorado do PPGCS. </w:t>
      </w:r>
    </w:p>
    <w:p w14:paraId="0000006A" w14:textId="77777777" w:rsidR="00CD0724" w:rsidRDefault="00962BED">
      <w:pPr>
        <w:spacing w:before="120" w:after="120" w:line="240" w:lineRule="auto"/>
        <w:ind w:left="0" w:hanging="2"/>
        <w:rPr>
          <w:shd w:val="clear" w:color="auto" w:fill="auto"/>
        </w:rPr>
      </w:pPr>
      <w:r>
        <w:rPr>
          <w:shd w:val="clear" w:color="auto" w:fill="auto"/>
        </w:rPr>
        <w:t>O certificado de proficiência em língua inglesa deve ser apresentado junto à documentação de requerimento de matrícula ao curso.</w:t>
      </w:r>
    </w:p>
    <w:p w14:paraId="0000006B" w14:textId="77777777" w:rsidR="00CD0724" w:rsidRDefault="00962BED">
      <w:pPr>
        <w:spacing w:before="120" w:after="120" w:line="240" w:lineRule="auto"/>
        <w:ind w:left="0" w:hanging="2"/>
        <w:rPr>
          <w:shd w:val="clear" w:color="auto" w:fill="auto"/>
        </w:rPr>
      </w:pPr>
      <w:r>
        <w:rPr>
          <w:shd w:val="clear" w:color="auto" w:fill="auto"/>
        </w:rPr>
        <w:t>O segundo certificado de proficiência em língua não nativa deverá ser apresentado em um prazo máximo de 12 meses ao curso.</w:t>
      </w:r>
    </w:p>
    <w:p w14:paraId="0000006C" w14:textId="77777777" w:rsidR="00CD0724" w:rsidRDefault="00962BED">
      <w:pPr>
        <w:spacing w:before="120" w:after="120" w:line="240" w:lineRule="auto"/>
        <w:ind w:left="0" w:hanging="2"/>
        <w:rPr>
          <w:shd w:val="clear" w:color="auto" w:fill="auto"/>
        </w:rPr>
      </w:pPr>
      <w:r>
        <w:rPr>
          <w:shd w:val="clear" w:color="auto" w:fill="auto"/>
        </w:rPr>
        <w:t>Para candidatos estrangeiros, de países não lusofônicos, a o primeiro certificado será necessariamente o de proficiência em língua portuguesa. Será exigido o segundo certificado de proficiência em língua inglesa, conforme as normas estabelecidas no regimento interno do PPGCS vigente.</w:t>
      </w:r>
    </w:p>
    <w:p w14:paraId="0000006D" w14:textId="77777777" w:rsidR="00CD0724" w:rsidRDefault="00CD0724">
      <w:pPr>
        <w:spacing w:before="120" w:after="120" w:line="240" w:lineRule="auto"/>
        <w:ind w:left="0" w:hanging="2"/>
        <w:rPr>
          <w:shd w:val="clear" w:color="auto" w:fill="auto"/>
        </w:rPr>
      </w:pPr>
    </w:p>
    <w:p w14:paraId="0000006E" w14:textId="77777777" w:rsidR="00CD0724" w:rsidRDefault="00962BED">
      <w:pPr>
        <w:spacing w:before="120" w:after="120" w:line="240" w:lineRule="auto"/>
        <w:ind w:left="0" w:hanging="2"/>
        <w:rPr>
          <w:b/>
          <w:shd w:val="clear" w:color="auto" w:fill="auto"/>
        </w:rPr>
      </w:pPr>
      <w:r>
        <w:rPr>
          <w:b/>
          <w:shd w:val="clear" w:color="auto" w:fill="auto"/>
        </w:rPr>
        <w:t xml:space="preserve">4.1 A comprovação poderá ser feita através de: </w:t>
      </w:r>
    </w:p>
    <w:p w14:paraId="0000006F" w14:textId="77777777" w:rsidR="00CD0724" w:rsidRDefault="00962BED">
      <w:pPr>
        <w:spacing w:before="120" w:after="120" w:line="240" w:lineRule="auto"/>
        <w:ind w:left="0" w:hanging="2"/>
        <w:rPr>
          <w:shd w:val="clear" w:color="auto" w:fill="auto"/>
        </w:rPr>
      </w:pPr>
      <w:r>
        <w:rPr>
          <w:shd w:val="clear" w:color="auto" w:fill="auto"/>
        </w:rPr>
        <w:tab/>
        <w:t xml:space="preserve">- Comprovação de grau igual ou superior a 7,0 (sete) em teste aplicado pelo Instituto de Linguagem da UFMT ou outra instituição de Ensino Superior reconhecida pelo MEC;  </w:t>
      </w:r>
    </w:p>
    <w:p w14:paraId="00000070" w14:textId="77777777" w:rsidR="00CD0724" w:rsidRDefault="00962BED">
      <w:pPr>
        <w:spacing w:before="120" w:after="120" w:line="240" w:lineRule="auto"/>
        <w:ind w:left="0" w:hanging="2"/>
        <w:rPr>
          <w:shd w:val="clear" w:color="auto" w:fill="auto"/>
        </w:rPr>
      </w:pPr>
      <w:r>
        <w:rPr>
          <w:shd w:val="clear" w:color="auto" w:fill="auto"/>
        </w:rPr>
        <w:t>- Comprovação de aprovação em provas de nível intermediário ou avançado em língua estrangeira (exemplos: diplomas Cambridge, IELTS, TOEFL, etc.).</w:t>
      </w:r>
    </w:p>
    <w:p w14:paraId="00000071" w14:textId="77777777" w:rsidR="00CD0724" w:rsidRDefault="00962BED">
      <w:pPr>
        <w:spacing w:before="120" w:after="120" w:line="240" w:lineRule="auto"/>
        <w:ind w:left="0" w:hanging="2"/>
        <w:rPr>
          <w:shd w:val="clear" w:color="auto" w:fill="auto"/>
        </w:rPr>
      </w:pPr>
      <w:r>
        <w:rPr>
          <w:shd w:val="clear" w:color="auto" w:fill="auto"/>
        </w:rPr>
        <w:t>Não serão aceitas provas de proficiência não enquadradas no item 4.1 (obtidas em sites online ou cursos não reconhecidos pelo MEC).</w:t>
      </w:r>
    </w:p>
    <w:p w14:paraId="00000072" w14:textId="77777777" w:rsidR="00CD0724" w:rsidRDefault="00CD0724">
      <w:pPr>
        <w:spacing w:before="120" w:after="120" w:line="240" w:lineRule="auto"/>
        <w:ind w:left="0" w:hanging="2"/>
        <w:rPr>
          <w:rFonts w:ascii="Cambria" w:eastAsia="Cambria" w:hAnsi="Cambria" w:cs="Cambria"/>
          <w:shd w:val="clear" w:color="auto" w:fill="auto"/>
        </w:rPr>
      </w:pPr>
    </w:p>
    <w:p w14:paraId="00000073" w14:textId="77777777" w:rsidR="00CD0724" w:rsidRDefault="00962BED">
      <w:pPr>
        <w:numPr>
          <w:ilvl w:val="0"/>
          <w:numId w:val="4"/>
        </w:numPr>
        <w:spacing w:before="120" w:after="120" w:line="240" w:lineRule="auto"/>
        <w:ind w:left="0" w:hanging="2"/>
        <w:rPr>
          <w:rFonts w:ascii="Cambria" w:eastAsia="Cambria" w:hAnsi="Cambria" w:cs="Cambria"/>
          <w:b/>
          <w:shd w:val="clear" w:color="auto" w:fill="auto"/>
        </w:rPr>
      </w:pPr>
      <w:r>
        <w:rPr>
          <w:rFonts w:ascii="Cambria" w:eastAsia="Cambria" w:hAnsi="Cambria" w:cs="Cambria"/>
          <w:b/>
          <w:shd w:val="clear" w:color="auto" w:fill="auto"/>
        </w:rPr>
        <w:t>TAXA DE INSCRIÇÃO</w:t>
      </w:r>
    </w:p>
    <w:p w14:paraId="00000074" w14:textId="77777777" w:rsidR="00CD0724" w:rsidRDefault="00962BED">
      <w:pPr>
        <w:numPr>
          <w:ilvl w:val="1"/>
          <w:numId w:val="4"/>
        </w:num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 Pagamento da taxa de inscrição</w:t>
      </w:r>
    </w:p>
    <w:p w14:paraId="00000075" w14:textId="77777777"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O pagamento da taxa de inscrição no valor de R$221,50 (duzentos e vinte um reais e cinquenta centavos), deverá ser efetuado em favor da FUNDAÇÃO UNISELVA. </w:t>
      </w:r>
      <w:r>
        <w:rPr>
          <w:rFonts w:ascii="Cambria" w:eastAsia="Cambria" w:hAnsi="Cambria" w:cs="Cambria"/>
          <w:b/>
          <w:shd w:val="clear" w:color="auto" w:fill="auto"/>
        </w:rPr>
        <w:t>O valor da taxa de inscrição não será devolvido</w:t>
      </w:r>
      <w:r>
        <w:rPr>
          <w:rFonts w:ascii="Cambria" w:eastAsia="Cambria" w:hAnsi="Cambria" w:cs="Cambria"/>
          <w:shd w:val="clear" w:color="auto" w:fill="auto"/>
        </w:rPr>
        <w:t xml:space="preserve">. </w:t>
      </w:r>
    </w:p>
    <w:p w14:paraId="00000076" w14:textId="77777777"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O valor da taxa de inscrição deverá ser pago exclusivamente por meio de Boleto Bancário para pagamento da taxa de inscrição e ficará disponível na página da Fundação Uniselva (</w:t>
      </w:r>
      <w:hyperlink r:id="rId31">
        <w:r>
          <w:rPr>
            <w:rFonts w:ascii="Cambria" w:eastAsia="Cambria" w:hAnsi="Cambria" w:cs="Cambria"/>
            <w:color w:val="800080"/>
            <w:u w:val="single"/>
            <w:shd w:val="clear" w:color="auto" w:fill="auto"/>
          </w:rPr>
          <w:t>http://www.fundacaouniselva.org.br/novoSite/</w:t>
        </w:r>
      </w:hyperlink>
      <w:r>
        <w:rPr>
          <w:rFonts w:ascii="Cambria" w:eastAsia="Cambria" w:hAnsi="Cambria" w:cs="Cambria"/>
          <w:shd w:val="clear" w:color="auto" w:fill="auto"/>
        </w:rPr>
        <w:t>) no menu CURSOS, durante o período de vigência deste edital seletivo.</w:t>
      </w:r>
    </w:p>
    <w:p w14:paraId="00000077" w14:textId="77777777" w:rsidR="00CD0724" w:rsidRDefault="00CD0724">
      <w:pPr>
        <w:spacing w:before="120" w:after="120" w:line="240" w:lineRule="auto"/>
        <w:ind w:left="0" w:hanging="2"/>
        <w:rPr>
          <w:rFonts w:ascii="Cambria" w:eastAsia="Cambria" w:hAnsi="Cambria" w:cs="Cambria"/>
          <w:shd w:val="clear" w:color="auto" w:fill="auto"/>
        </w:rPr>
      </w:pPr>
    </w:p>
    <w:p w14:paraId="00000078" w14:textId="77777777" w:rsidR="00CD0724" w:rsidRDefault="00962BED">
      <w:pPr>
        <w:numPr>
          <w:ilvl w:val="1"/>
          <w:numId w:val="4"/>
        </w:numPr>
        <w:spacing w:before="120" w:after="120" w:line="240" w:lineRule="auto"/>
        <w:ind w:left="0" w:hanging="2"/>
        <w:rPr>
          <w:rFonts w:ascii="Cambria" w:eastAsia="Cambria" w:hAnsi="Cambria" w:cs="Cambria"/>
          <w:b/>
          <w:shd w:val="clear" w:color="auto" w:fill="auto"/>
        </w:rPr>
      </w:pPr>
      <w:r>
        <w:rPr>
          <w:rFonts w:ascii="Cambria" w:eastAsia="Cambria" w:hAnsi="Cambria" w:cs="Cambria"/>
          <w:b/>
          <w:shd w:val="clear" w:color="auto" w:fill="auto"/>
        </w:rPr>
        <w:t xml:space="preserve"> Pedido de isenção da inscrição</w:t>
      </w:r>
    </w:p>
    <w:p w14:paraId="00000079" w14:textId="77777777"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De acordo com o Decreto n. 6.593, de 2 de outubro de 2008, fará jus à isenção total de pagamento da taxa de inscrição o candidato que, cumulativamente: </w:t>
      </w:r>
      <w:r>
        <w:rPr>
          <w:rFonts w:ascii="Cambria" w:eastAsia="Cambria" w:hAnsi="Cambria" w:cs="Cambria"/>
          <w:b/>
          <w:shd w:val="clear" w:color="auto" w:fill="auto"/>
        </w:rPr>
        <w:t>i)</w:t>
      </w:r>
      <w:r>
        <w:rPr>
          <w:rFonts w:ascii="Cambria" w:eastAsia="Cambria" w:hAnsi="Cambria" w:cs="Cambria"/>
          <w:shd w:val="clear" w:color="auto" w:fill="auto"/>
        </w:rPr>
        <w:t xml:space="preserve"> comprovar inscrição no Cadastro Único (CadÚnico) para Programas Sociais do Governo Federal, de que trata o Decreto n. 6.135, de 26 de junho de 2007, por meio de indicação do Número de Identificação Social (NIS) do candidato, constante na base do CadÚnico existente no Ministério do Desenvolvimento Social e Combate à Fome (MDS); e </w:t>
      </w:r>
      <w:r>
        <w:rPr>
          <w:rFonts w:ascii="Cambria" w:eastAsia="Cambria" w:hAnsi="Cambria" w:cs="Cambria"/>
          <w:b/>
          <w:shd w:val="clear" w:color="auto" w:fill="auto"/>
        </w:rPr>
        <w:t>ii)</w:t>
      </w:r>
      <w:r>
        <w:rPr>
          <w:rFonts w:ascii="Cambria" w:eastAsia="Cambria" w:hAnsi="Cambria" w:cs="Cambria"/>
          <w:shd w:val="clear" w:color="auto" w:fill="auto"/>
        </w:rPr>
        <w:t xml:space="preserve"> for membro de “família de baixa renda”, nos termos do Decreto n. 6.135, de 26 de junho de 2007. </w:t>
      </w:r>
    </w:p>
    <w:p w14:paraId="0000007A" w14:textId="1C1027B4"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O requerimento de isenção deverá ser apresentado por meio de processo protocolado junto ao Serviço Eletrônico de Informações (SEI) da UFMT, instruído com documentação comprobatória, no período de </w:t>
      </w:r>
      <w:r w:rsidR="00D30FC7">
        <w:rPr>
          <w:rFonts w:ascii="Cambria" w:eastAsia="Cambria" w:hAnsi="Cambria" w:cs="Cambria"/>
          <w:b/>
          <w:shd w:val="clear" w:color="auto" w:fill="auto"/>
        </w:rPr>
        <w:t>23</w:t>
      </w:r>
      <w:r>
        <w:rPr>
          <w:rFonts w:ascii="Cambria" w:eastAsia="Cambria" w:hAnsi="Cambria" w:cs="Cambria"/>
          <w:b/>
          <w:shd w:val="clear" w:color="auto" w:fill="auto"/>
        </w:rPr>
        <w:t>/0</w:t>
      </w:r>
      <w:r w:rsidR="00D30FC7">
        <w:rPr>
          <w:rFonts w:ascii="Cambria" w:eastAsia="Cambria" w:hAnsi="Cambria" w:cs="Cambria"/>
          <w:b/>
          <w:shd w:val="clear" w:color="auto" w:fill="auto"/>
        </w:rPr>
        <w:t>2</w:t>
      </w:r>
      <w:r>
        <w:rPr>
          <w:rFonts w:ascii="Cambria" w:eastAsia="Cambria" w:hAnsi="Cambria" w:cs="Cambria"/>
          <w:b/>
          <w:shd w:val="clear" w:color="auto" w:fill="auto"/>
        </w:rPr>
        <w:t>/202</w:t>
      </w:r>
      <w:r w:rsidR="00D30FC7">
        <w:rPr>
          <w:rFonts w:ascii="Cambria" w:eastAsia="Cambria" w:hAnsi="Cambria" w:cs="Cambria"/>
          <w:b/>
          <w:shd w:val="clear" w:color="auto" w:fill="auto"/>
        </w:rPr>
        <w:t>3</w:t>
      </w:r>
      <w:r>
        <w:rPr>
          <w:rFonts w:ascii="Cambria" w:eastAsia="Cambria" w:hAnsi="Cambria" w:cs="Cambria"/>
          <w:b/>
          <w:shd w:val="clear" w:color="auto" w:fill="auto"/>
        </w:rPr>
        <w:t xml:space="preserve"> à </w:t>
      </w:r>
      <w:r w:rsidR="00D30FC7">
        <w:rPr>
          <w:rFonts w:ascii="Cambria" w:eastAsia="Cambria" w:hAnsi="Cambria" w:cs="Cambria"/>
          <w:b/>
          <w:shd w:val="clear" w:color="auto" w:fill="auto"/>
        </w:rPr>
        <w:t>1</w:t>
      </w:r>
      <w:r w:rsidR="00073E15">
        <w:rPr>
          <w:rFonts w:ascii="Cambria" w:eastAsia="Cambria" w:hAnsi="Cambria" w:cs="Cambria"/>
          <w:b/>
          <w:shd w:val="clear" w:color="auto" w:fill="auto"/>
        </w:rPr>
        <w:t>4</w:t>
      </w:r>
      <w:r>
        <w:rPr>
          <w:rFonts w:ascii="Cambria" w:eastAsia="Cambria" w:hAnsi="Cambria" w:cs="Cambria"/>
          <w:b/>
          <w:shd w:val="clear" w:color="auto" w:fill="auto"/>
        </w:rPr>
        <w:t>/</w:t>
      </w:r>
      <w:r w:rsidR="00D30FC7">
        <w:rPr>
          <w:rFonts w:ascii="Cambria" w:eastAsia="Cambria" w:hAnsi="Cambria" w:cs="Cambria"/>
          <w:b/>
          <w:shd w:val="clear" w:color="auto" w:fill="auto"/>
        </w:rPr>
        <w:t>07</w:t>
      </w:r>
      <w:r>
        <w:rPr>
          <w:rFonts w:ascii="Cambria" w:eastAsia="Cambria" w:hAnsi="Cambria" w:cs="Cambria"/>
          <w:b/>
          <w:shd w:val="clear" w:color="auto" w:fill="auto"/>
        </w:rPr>
        <w:t>/202</w:t>
      </w:r>
      <w:r w:rsidR="00D30FC7">
        <w:rPr>
          <w:rFonts w:ascii="Cambria" w:eastAsia="Cambria" w:hAnsi="Cambria" w:cs="Cambria"/>
          <w:b/>
          <w:shd w:val="clear" w:color="auto" w:fill="auto"/>
        </w:rPr>
        <w:t>3</w:t>
      </w:r>
      <w:r>
        <w:rPr>
          <w:rFonts w:ascii="Cambria" w:eastAsia="Cambria" w:hAnsi="Cambria" w:cs="Cambria"/>
          <w:shd w:val="clear" w:color="auto" w:fill="auto"/>
        </w:rPr>
        <w:t xml:space="preserve">. </w:t>
      </w:r>
    </w:p>
    <w:p w14:paraId="0000007B" w14:textId="2E7B8FE1" w:rsidR="00CD0724" w:rsidRDefault="00962BED">
      <w:pPr>
        <w:spacing w:before="120" w:after="120" w:line="240" w:lineRule="auto"/>
        <w:ind w:left="0" w:hanging="2"/>
        <w:rPr>
          <w:shd w:val="clear" w:color="auto" w:fill="auto"/>
        </w:rPr>
      </w:pPr>
      <w:r>
        <w:rPr>
          <w:rFonts w:ascii="Cambria" w:eastAsia="Cambria" w:hAnsi="Cambria" w:cs="Cambria"/>
          <w:shd w:val="clear" w:color="auto" w:fill="auto"/>
        </w:rPr>
        <w:t xml:space="preserve">Após o protocolo do pedido de isenção, o candidato deverá encaminhar e-mail para a Secretaria do Programa de Pós-graduação em Ciências da Saúde </w:t>
      </w:r>
      <w:r w:rsidRPr="00F36AF1">
        <w:rPr>
          <w:u w:val="single"/>
          <w:shd w:val="clear" w:color="auto" w:fill="auto"/>
        </w:rPr>
        <w:t>editais.ppgcs@gmail.com</w:t>
      </w:r>
      <w:r>
        <w:rPr>
          <w:shd w:val="clear" w:color="auto" w:fill="auto"/>
        </w:rPr>
        <w:t xml:space="preserve"> contendo o</w:t>
      </w:r>
      <w:r w:rsidR="00F36AF1">
        <w:rPr>
          <w:shd w:val="clear" w:color="auto" w:fill="auto"/>
        </w:rPr>
        <w:t xml:space="preserve"> recibo com o número do processo SEI</w:t>
      </w:r>
      <w:r>
        <w:rPr>
          <w:shd w:val="clear" w:color="auto" w:fill="auto"/>
        </w:rPr>
        <w:t>, identificado com assunto “r</w:t>
      </w:r>
      <w:r w:rsidR="004609CC">
        <w:rPr>
          <w:shd w:val="clear" w:color="auto" w:fill="auto"/>
        </w:rPr>
        <w:t>equerimento de isenção Edital 02</w:t>
      </w:r>
      <w:r>
        <w:rPr>
          <w:shd w:val="clear" w:color="auto" w:fill="auto"/>
        </w:rPr>
        <w:t xml:space="preserve">/2023-Doutorado”. </w:t>
      </w:r>
    </w:p>
    <w:p w14:paraId="0000007C" w14:textId="26DED841" w:rsidR="00CD0724" w:rsidRDefault="00962BED">
      <w:pPr>
        <w:spacing w:before="120" w:after="120" w:line="240" w:lineRule="auto"/>
        <w:ind w:left="0" w:hanging="2"/>
        <w:rPr>
          <w:color w:val="0000FF"/>
          <w:u w:val="single"/>
          <w:shd w:val="clear" w:color="auto" w:fill="auto"/>
        </w:rPr>
      </w:pPr>
      <w:r>
        <w:rPr>
          <w:shd w:val="clear" w:color="auto" w:fill="auto"/>
        </w:rPr>
        <w:t xml:space="preserve">Não receberemos documentos físicos e não serão aceitos arquivos enviados via correio. Dúvidas e informações entrar em contato nos telefones: (65) 3615-6221 (WhatsApp) por e-mail: </w:t>
      </w:r>
      <w:hyperlink r:id="rId32">
        <w:r>
          <w:rPr>
            <w:color w:val="0000FF"/>
            <w:u w:val="single"/>
            <w:shd w:val="clear" w:color="auto" w:fill="auto"/>
          </w:rPr>
          <w:t>editais.ppgcs@gmail.com</w:t>
        </w:r>
      </w:hyperlink>
    </w:p>
    <w:p w14:paraId="4E1AEAA9" w14:textId="77777777" w:rsidR="008D4416" w:rsidRDefault="008D4416">
      <w:pPr>
        <w:spacing w:before="120" w:after="120" w:line="240" w:lineRule="auto"/>
        <w:ind w:left="0" w:hanging="2"/>
        <w:rPr>
          <w:shd w:val="clear" w:color="auto" w:fill="auto"/>
        </w:rPr>
      </w:pPr>
    </w:p>
    <w:p w14:paraId="0000007D" w14:textId="11C572F9" w:rsidR="00CD0724" w:rsidRPr="00570098"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Os resultados serão publicados no site do PPG Ciências da Saúde </w:t>
      </w:r>
      <w:hyperlink r:id="rId33">
        <w:r>
          <w:rPr>
            <w:rFonts w:ascii="Cambria" w:eastAsia="Cambria" w:hAnsi="Cambria" w:cs="Cambria"/>
            <w:color w:val="0000FF"/>
            <w:u w:val="single"/>
            <w:shd w:val="clear" w:color="auto" w:fill="auto"/>
          </w:rPr>
          <w:t>https://ufmt.br/curso/ppgcienciassaude</w:t>
        </w:r>
      </w:hyperlink>
      <w:r>
        <w:rPr>
          <w:rFonts w:ascii="Cambria" w:eastAsia="Cambria" w:hAnsi="Cambria" w:cs="Cambria"/>
          <w:shd w:val="clear" w:color="auto" w:fill="auto"/>
        </w:rPr>
        <w:t xml:space="preserve"> e </w:t>
      </w:r>
      <w:hyperlink r:id="rId34">
        <w:r>
          <w:rPr>
            <w:rFonts w:ascii="Cambria" w:eastAsia="Cambria" w:hAnsi="Cambria" w:cs="Cambria"/>
            <w:color w:val="0000FF"/>
            <w:u w:val="single"/>
            <w:shd w:val="clear" w:color="auto" w:fill="auto"/>
          </w:rPr>
          <w:t>www.ufmt.br</w:t>
        </w:r>
      </w:hyperlink>
      <w:r>
        <w:rPr>
          <w:rFonts w:ascii="Cambria" w:eastAsia="Cambria" w:hAnsi="Cambria" w:cs="Cambria"/>
          <w:shd w:val="clear" w:color="auto" w:fill="auto"/>
        </w:rPr>
        <w:t xml:space="preserve"> </w:t>
      </w:r>
      <w:r w:rsidR="00570098">
        <w:rPr>
          <w:rFonts w:ascii="Cambria" w:eastAsia="Cambria" w:hAnsi="Cambria" w:cs="Cambria"/>
          <w:shd w:val="clear" w:color="auto" w:fill="auto"/>
        </w:rPr>
        <w:t>em até</w:t>
      </w:r>
      <w:r w:rsidR="00570098">
        <w:rPr>
          <w:rFonts w:ascii="Cambria" w:eastAsia="Cambria" w:hAnsi="Cambria" w:cs="Cambria"/>
          <w:b/>
          <w:shd w:val="clear" w:color="auto" w:fill="auto"/>
        </w:rPr>
        <w:t xml:space="preserve"> 48 horas após o </w:t>
      </w:r>
      <w:r w:rsidR="00570098" w:rsidRPr="00570098">
        <w:rPr>
          <w:rFonts w:ascii="Cambria" w:eastAsia="Cambria" w:hAnsi="Cambria" w:cs="Cambria"/>
          <w:shd w:val="clear" w:color="auto" w:fill="auto"/>
        </w:rPr>
        <w:t>recebimento do processo SEI na Secretaria do programa</w:t>
      </w:r>
      <w:r w:rsidRPr="00570098">
        <w:rPr>
          <w:rFonts w:ascii="Cambria" w:eastAsia="Cambria" w:hAnsi="Cambria" w:cs="Cambria"/>
          <w:shd w:val="clear" w:color="auto" w:fill="auto"/>
        </w:rPr>
        <w:t>.</w:t>
      </w:r>
    </w:p>
    <w:p w14:paraId="0000007E" w14:textId="7702E8D4"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O candidato cuja solicitação de isenção do pagamento de taxa de inscrição for </w:t>
      </w:r>
      <w:r>
        <w:rPr>
          <w:rFonts w:ascii="Cambria" w:eastAsia="Cambria" w:hAnsi="Cambria" w:cs="Cambria"/>
          <w:b/>
          <w:shd w:val="clear" w:color="auto" w:fill="auto"/>
        </w:rPr>
        <w:t xml:space="preserve">indeferida </w:t>
      </w:r>
      <w:r>
        <w:rPr>
          <w:rFonts w:ascii="Cambria" w:eastAsia="Cambria" w:hAnsi="Cambria" w:cs="Cambria"/>
          <w:shd w:val="clear" w:color="auto" w:fill="auto"/>
        </w:rPr>
        <w:t>deverá fazer o pagamento da taxa conforme orientações presentes no item 5</w:t>
      </w:r>
      <w:sdt>
        <w:sdtPr>
          <w:tag w:val="goog_rdk_2"/>
          <w:id w:val="-1979140654"/>
        </w:sdtPr>
        <w:sdtContent/>
      </w:sdt>
      <w:r>
        <w:rPr>
          <w:rFonts w:ascii="Cambria" w:eastAsia="Cambria" w:hAnsi="Cambria" w:cs="Cambria"/>
          <w:shd w:val="clear" w:color="auto" w:fill="auto"/>
        </w:rPr>
        <w:t xml:space="preserve">.1 deste edital. </w:t>
      </w:r>
    </w:p>
    <w:p w14:paraId="45AAFC5C" w14:textId="77777777" w:rsidR="008D4416" w:rsidRDefault="008D4416">
      <w:pPr>
        <w:spacing w:before="120" w:after="120" w:line="240" w:lineRule="auto"/>
        <w:ind w:left="0" w:hanging="2"/>
        <w:rPr>
          <w:rFonts w:ascii="Cambria" w:eastAsia="Cambria" w:hAnsi="Cambria" w:cs="Cambria"/>
          <w:shd w:val="clear" w:color="auto" w:fill="auto"/>
        </w:rPr>
      </w:pPr>
    </w:p>
    <w:p w14:paraId="0000007F" w14:textId="1E9D0378" w:rsidR="00CD0724" w:rsidRDefault="00962BED">
      <w:pPr>
        <w:spacing w:before="120" w:after="120" w:line="240" w:lineRule="auto"/>
        <w:ind w:left="0" w:hanging="2"/>
        <w:rPr>
          <w:rFonts w:ascii="Cambria" w:eastAsia="Cambria" w:hAnsi="Cambria" w:cs="Cambria"/>
          <w:color w:val="0000FF"/>
          <w:u w:val="single"/>
          <w:shd w:val="clear" w:color="auto" w:fill="auto"/>
        </w:rPr>
      </w:pPr>
      <w:r>
        <w:rPr>
          <w:rFonts w:ascii="Cambria" w:eastAsia="Cambria" w:hAnsi="Cambria" w:cs="Cambria"/>
          <w:shd w:val="clear" w:color="auto" w:fill="auto"/>
        </w:rPr>
        <w:t xml:space="preserve">Caberá recurso ao indeferimento da isenção, munido de justificativa e documentos comprobatórios, </w:t>
      </w:r>
      <w:r>
        <w:t>conforme Portaria PROPG 39/2010</w:t>
      </w:r>
      <w:r>
        <w:rPr>
          <w:shd w:val="clear" w:color="auto" w:fill="auto"/>
        </w:rPr>
        <w:t>,</w:t>
      </w:r>
      <w:r>
        <w:rPr>
          <w:rFonts w:ascii="Cambria" w:eastAsia="Cambria" w:hAnsi="Cambria" w:cs="Cambria"/>
          <w:shd w:val="clear" w:color="auto" w:fill="auto"/>
        </w:rPr>
        <w:t xml:space="preserve"> </w:t>
      </w:r>
      <w:r w:rsidR="00460FD9" w:rsidRPr="00460FD9">
        <w:rPr>
          <w:rFonts w:ascii="Cambria" w:eastAsia="Cambria" w:hAnsi="Cambria" w:cs="Cambria"/>
          <w:b/>
          <w:shd w:val="clear" w:color="auto" w:fill="auto"/>
        </w:rPr>
        <w:t>em</w:t>
      </w:r>
      <w:r w:rsidR="00460FD9">
        <w:rPr>
          <w:rFonts w:ascii="Cambria" w:eastAsia="Cambria" w:hAnsi="Cambria" w:cs="Cambria"/>
          <w:shd w:val="clear" w:color="auto" w:fill="auto"/>
        </w:rPr>
        <w:t xml:space="preserve"> </w:t>
      </w:r>
      <w:r>
        <w:rPr>
          <w:rFonts w:ascii="Cambria" w:eastAsia="Cambria" w:hAnsi="Cambria" w:cs="Cambria"/>
          <w:b/>
          <w:shd w:val="clear" w:color="auto" w:fill="auto"/>
        </w:rPr>
        <w:t xml:space="preserve">até dia </w:t>
      </w:r>
      <w:r w:rsidR="00460FD9">
        <w:rPr>
          <w:rFonts w:ascii="Cambria" w:eastAsia="Cambria" w:hAnsi="Cambria" w:cs="Cambria"/>
          <w:b/>
          <w:shd w:val="clear" w:color="auto" w:fill="auto"/>
        </w:rPr>
        <w:t>24 horas</w:t>
      </w:r>
      <w:r>
        <w:rPr>
          <w:rFonts w:ascii="Cambria" w:eastAsia="Cambria" w:hAnsi="Cambria" w:cs="Cambria"/>
          <w:shd w:val="clear" w:color="auto" w:fill="auto"/>
        </w:rPr>
        <w:t>, via proce</w:t>
      </w:r>
      <w:r w:rsidR="001F407B">
        <w:rPr>
          <w:rFonts w:ascii="Cambria" w:eastAsia="Cambria" w:hAnsi="Cambria" w:cs="Cambria"/>
          <w:shd w:val="clear" w:color="auto" w:fill="auto"/>
        </w:rPr>
        <w:t xml:space="preserve">sso SEI ao PPPGCS, e </w:t>
      </w:r>
      <w:r w:rsidR="001F407B" w:rsidRPr="001F407B">
        <w:rPr>
          <w:rFonts w:ascii="Cambria" w:eastAsia="Cambria" w:hAnsi="Cambria" w:cs="Cambria"/>
          <w:shd w:val="clear" w:color="auto" w:fill="auto"/>
        </w:rPr>
        <w:t>envio do recibo do protocolo com número do processo SEI</w:t>
      </w:r>
      <w:r w:rsidRPr="001F407B">
        <w:rPr>
          <w:rFonts w:ascii="Cambria" w:eastAsia="Cambria" w:hAnsi="Cambria" w:cs="Cambria"/>
          <w:shd w:val="clear" w:color="auto" w:fill="auto"/>
        </w:rPr>
        <w:t xml:space="preserve"> </w:t>
      </w:r>
      <w:r w:rsidR="001F407B">
        <w:rPr>
          <w:rFonts w:ascii="Cambria" w:eastAsia="Cambria" w:hAnsi="Cambria" w:cs="Cambria"/>
          <w:shd w:val="clear" w:color="auto" w:fill="auto"/>
        </w:rPr>
        <w:t>para o</w:t>
      </w:r>
      <w:r>
        <w:rPr>
          <w:rFonts w:ascii="Cambria" w:eastAsia="Cambria" w:hAnsi="Cambria" w:cs="Cambria"/>
          <w:shd w:val="clear" w:color="auto" w:fill="auto"/>
        </w:rPr>
        <w:t xml:space="preserve"> e-mail </w:t>
      </w:r>
      <w:hyperlink r:id="rId35">
        <w:r>
          <w:rPr>
            <w:color w:val="0000FF"/>
            <w:u w:val="single"/>
            <w:shd w:val="clear" w:color="auto" w:fill="auto"/>
          </w:rPr>
          <w:t>editais.ppgcs@gmail.com</w:t>
        </w:r>
      </w:hyperlink>
      <w:r>
        <w:rPr>
          <w:shd w:val="clear" w:color="auto" w:fill="auto"/>
        </w:rPr>
        <w:t>, assunto: “ recurso ao indeferimento do r</w:t>
      </w:r>
      <w:r w:rsidR="00F50F97">
        <w:rPr>
          <w:shd w:val="clear" w:color="auto" w:fill="auto"/>
        </w:rPr>
        <w:t>equerimento de isenção Edital 02</w:t>
      </w:r>
      <w:r>
        <w:rPr>
          <w:shd w:val="clear" w:color="auto" w:fill="auto"/>
        </w:rPr>
        <w:t xml:space="preserve">/2023-Doutorado”. Resultado do recurso será divulgado </w:t>
      </w:r>
      <w:r w:rsidR="007B11BC">
        <w:rPr>
          <w:shd w:val="clear" w:color="auto" w:fill="auto"/>
        </w:rPr>
        <w:t xml:space="preserve">em até 24 horas após o recebimento </w:t>
      </w:r>
      <w:r w:rsidR="007B11BC" w:rsidRPr="00570098">
        <w:rPr>
          <w:rFonts w:ascii="Cambria" w:eastAsia="Cambria" w:hAnsi="Cambria" w:cs="Cambria"/>
          <w:shd w:val="clear" w:color="auto" w:fill="auto"/>
        </w:rPr>
        <w:t>do processo SEI na Secretaria do programa</w:t>
      </w:r>
      <w:r w:rsidR="007B11BC">
        <w:rPr>
          <w:rFonts w:ascii="Cambria" w:eastAsia="Cambria" w:hAnsi="Cambria" w:cs="Cambria"/>
          <w:shd w:val="clear" w:color="auto" w:fill="auto"/>
        </w:rPr>
        <w:t xml:space="preserve"> </w:t>
      </w:r>
      <w:r>
        <w:rPr>
          <w:shd w:val="clear" w:color="auto" w:fill="auto"/>
        </w:rPr>
        <w:t>nos sites</w:t>
      </w:r>
      <w:r>
        <w:rPr>
          <w:rFonts w:ascii="Cambria" w:eastAsia="Cambria" w:hAnsi="Cambria" w:cs="Cambria"/>
          <w:shd w:val="clear" w:color="auto" w:fill="auto"/>
        </w:rPr>
        <w:t xml:space="preserve">: </w:t>
      </w:r>
      <w:hyperlink r:id="rId36">
        <w:r>
          <w:rPr>
            <w:rFonts w:ascii="Cambria" w:eastAsia="Cambria" w:hAnsi="Cambria" w:cs="Cambria"/>
            <w:color w:val="800080"/>
            <w:u w:val="single"/>
            <w:shd w:val="clear" w:color="auto" w:fill="auto"/>
          </w:rPr>
          <w:t>https://ufmt.br/curso/ppgcienciassaude</w:t>
        </w:r>
      </w:hyperlink>
      <w:r>
        <w:rPr>
          <w:rFonts w:ascii="Cambria" w:eastAsia="Cambria" w:hAnsi="Cambria" w:cs="Cambria"/>
          <w:color w:val="0000FF"/>
          <w:u w:val="single"/>
          <w:shd w:val="clear" w:color="auto" w:fill="auto"/>
        </w:rPr>
        <w:t>.</w:t>
      </w:r>
    </w:p>
    <w:p w14:paraId="00000080" w14:textId="77777777" w:rsidR="00CD0724" w:rsidRDefault="00CD0724">
      <w:pPr>
        <w:spacing w:before="120" w:after="120" w:line="240" w:lineRule="auto"/>
        <w:ind w:left="0" w:hanging="2"/>
        <w:rPr>
          <w:shd w:val="clear" w:color="auto" w:fill="auto"/>
        </w:rPr>
      </w:pPr>
    </w:p>
    <w:p w14:paraId="00000081" w14:textId="77777777"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O candidato, cuja solicitação de isenção do pagamento de taxa de inscrição for </w:t>
      </w:r>
      <w:r>
        <w:rPr>
          <w:rFonts w:ascii="Cambria" w:eastAsia="Cambria" w:hAnsi="Cambria" w:cs="Cambria"/>
          <w:b/>
          <w:shd w:val="clear" w:color="auto" w:fill="auto"/>
        </w:rPr>
        <w:t>deferida</w:t>
      </w:r>
      <w:r>
        <w:rPr>
          <w:rFonts w:ascii="Cambria" w:eastAsia="Cambria" w:hAnsi="Cambria" w:cs="Cambria"/>
          <w:shd w:val="clear" w:color="auto" w:fill="auto"/>
        </w:rPr>
        <w:t xml:space="preserve"> deverá acrescentar à documentação exigida para inscrição uma cópia, em PDF, do parecer emitido pela comissão de seleção instituída pelo colegiado do curso, fornecida pela secretaria do Programa de Pós-graduação no site: </w:t>
      </w:r>
      <w:hyperlink r:id="rId37">
        <w:r>
          <w:rPr>
            <w:rFonts w:ascii="Cambria" w:eastAsia="Cambria" w:hAnsi="Cambria" w:cs="Cambria"/>
            <w:color w:val="0000FF"/>
            <w:u w:val="single"/>
            <w:shd w:val="clear" w:color="auto" w:fill="auto"/>
          </w:rPr>
          <w:t>https://ufmt.br/curso/ppgcienciassaude</w:t>
        </w:r>
      </w:hyperlink>
      <w:r>
        <w:rPr>
          <w:rFonts w:ascii="Cambria" w:eastAsia="Cambria" w:hAnsi="Cambria" w:cs="Cambria"/>
          <w:shd w:val="clear" w:color="auto" w:fill="auto"/>
        </w:rPr>
        <w:t>, e seguirá os mesmos procedimentos e prazos de inscrição estabelecido neste edital.</w:t>
      </w:r>
    </w:p>
    <w:p w14:paraId="00000082" w14:textId="77777777"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Os servidores efetivos, técnicos-administrativos e docentes, da Universidade Federal de Mato Grosso/UFMT estão isentos da taxa de inscrição, desde que acrescentem à documentação exigida para a inscrição cópia, em PDF, de documento comprobatório do vínculo empregatício com a UFMT.</w:t>
      </w:r>
    </w:p>
    <w:p w14:paraId="00000083" w14:textId="77777777" w:rsidR="00CD0724" w:rsidRDefault="00CD0724">
      <w:pPr>
        <w:spacing w:before="120" w:after="120" w:line="240" w:lineRule="auto"/>
        <w:ind w:left="0" w:hanging="2"/>
        <w:rPr>
          <w:rFonts w:ascii="Cambria" w:eastAsia="Cambria" w:hAnsi="Cambria" w:cs="Cambria"/>
          <w:b/>
          <w:shd w:val="clear" w:color="auto" w:fill="auto"/>
        </w:rPr>
      </w:pPr>
    </w:p>
    <w:p w14:paraId="00000084" w14:textId="77777777" w:rsidR="00CD0724" w:rsidRDefault="00962BED">
      <w:pPr>
        <w:numPr>
          <w:ilvl w:val="0"/>
          <w:numId w:val="4"/>
        </w:numPr>
        <w:spacing w:before="120" w:after="120" w:line="240" w:lineRule="auto"/>
        <w:ind w:left="0" w:hanging="2"/>
        <w:rPr>
          <w:rFonts w:ascii="Cambria" w:eastAsia="Cambria" w:hAnsi="Cambria" w:cs="Cambria"/>
          <w:b/>
          <w:shd w:val="clear" w:color="auto" w:fill="auto"/>
        </w:rPr>
      </w:pPr>
      <w:r>
        <w:rPr>
          <w:rFonts w:ascii="Cambria" w:eastAsia="Cambria" w:hAnsi="Cambria" w:cs="Cambria"/>
          <w:b/>
          <w:shd w:val="clear" w:color="auto" w:fill="auto"/>
        </w:rPr>
        <w:t>SELEÇÃO</w:t>
      </w:r>
    </w:p>
    <w:p w14:paraId="00000085" w14:textId="77777777"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O processo de seleção constará de duas etapas: </w:t>
      </w:r>
    </w:p>
    <w:p w14:paraId="00000086" w14:textId="4EED80FE"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1ª etapa: Apresentação do projeto de pesquisa e arguição pela Comissão Específica de Seleção de Doutorado elencada pelo Programa de Pós-graduação em Ciências da Saúde</w:t>
      </w:r>
      <w:r w:rsidR="00454C51">
        <w:rPr>
          <w:rFonts w:ascii="Cambria" w:eastAsia="Cambria" w:hAnsi="Cambria" w:cs="Cambria"/>
          <w:shd w:val="clear" w:color="auto" w:fill="auto"/>
        </w:rPr>
        <w:t>, esta etapa é eliminatória, devendo obter média igual ou superior a 70 (setenta) pontos</w:t>
      </w:r>
      <w:r>
        <w:rPr>
          <w:rFonts w:ascii="Cambria" w:eastAsia="Cambria" w:hAnsi="Cambria" w:cs="Cambria"/>
          <w:shd w:val="clear" w:color="auto" w:fill="auto"/>
        </w:rPr>
        <w:t xml:space="preserve">; </w:t>
      </w:r>
    </w:p>
    <w:p w14:paraId="00000087" w14:textId="2F771ABF"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2ª. Avaliação de títulos: A classificação final dos candidatos será feita com base no somatório simple</w:t>
      </w:r>
      <w:r w:rsidR="00BE14C5">
        <w:rPr>
          <w:rFonts w:ascii="Cambria" w:eastAsia="Cambria" w:hAnsi="Cambria" w:cs="Cambria"/>
          <w:shd w:val="clear" w:color="auto" w:fill="auto"/>
        </w:rPr>
        <w:t>s do resultado das duas etapas, esta etapa é somente classificatória.</w:t>
      </w:r>
    </w:p>
    <w:p w14:paraId="00000088" w14:textId="77777777" w:rsidR="00CD0724" w:rsidRDefault="00CD0724">
      <w:pPr>
        <w:spacing w:before="120" w:after="120" w:line="240" w:lineRule="auto"/>
        <w:ind w:left="0" w:hanging="2"/>
        <w:rPr>
          <w:rFonts w:ascii="Cambria" w:eastAsia="Cambria" w:hAnsi="Cambria" w:cs="Cambria"/>
          <w:shd w:val="clear" w:color="auto" w:fill="auto"/>
        </w:rPr>
      </w:pPr>
    </w:p>
    <w:p w14:paraId="00000089" w14:textId="77777777" w:rsidR="00CD0724" w:rsidRDefault="00962BED">
      <w:pPr>
        <w:spacing w:before="120" w:after="120" w:line="240" w:lineRule="auto"/>
        <w:ind w:left="0" w:hanging="2"/>
        <w:rPr>
          <w:rFonts w:ascii="Cambria" w:eastAsia="Cambria" w:hAnsi="Cambria" w:cs="Cambria"/>
          <w:b/>
          <w:shd w:val="clear" w:color="auto" w:fill="auto"/>
        </w:rPr>
      </w:pPr>
      <w:r>
        <w:rPr>
          <w:rFonts w:ascii="Cambria" w:eastAsia="Cambria" w:hAnsi="Cambria" w:cs="Cambria"/>
          <w:b/>
          <w:shd w:val="clear" w:color="auto" w:fill="auto"/>
        </w:rPr>
        <w:t>6.1 Primeira etapa:</w:t>
      </w:r>
    </w:p>
    <w:p w14:paraId="0000008A" w14:textId="3B9AE763"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  - Data: </w:t>
      </w:r>
      <w:r w:rsidR="00AA0384">
        <w:t>Num prazo máximo de 10 (dez) dias úteis após a data de deferimento da inscrição.</w:t>
      </w:r>
    </w:p>
    <w:p w14:paraId="0000008B" w14:textId="77777777"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  - Local: presencial ou online</w:t>
      </w:r>
    </w:p>
    <w:p w14:paraId="0000008C" w14:textId="799E0B4A"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A </w:t>
      </w:r>
      <w:r w:rsidR="003D5C9C">
        <w:rPr>
          <w:rFonts w:ascii="Cambria" w:eastAsia="Cambria" w:hAnsi="Cambria" w:cs="Cambria"/>
          <w:shd w:val="clear" w:color="auto" w:fill="auto"/>
        </w:rPr>
        <w:t>convocação e</w:t>
      </w:r>
      <w:r>
        <w:rPr>
          <w:rFonts w:ascii="Cambria" w:eastAsia="Cambria" w:hAnsi="Cambria" w:cs="Cambria"/>
          <w:shd w:val="clear" w:color="auto" w:fill="auto"/>
        </w:rPr>
        <w:t xml:space="preserve"> a ordem de arguição dos candidatos,</w:t>
      </w:r>
      <w:r w:rsidR="003D5C9C">
        <w:rPr>
          <w:rFonts w:ascii="Cambria" w:eastAsia="Cambria" w:hAnsi="Cambria" w:cs="Cambria"/>
          <w:shd w:val="clear" w:color="auto" w:fill="auto"/>
        </w:rPr>
        <w:t xml:space="preserve"> caso haja mais de um inscrito,</w:t>
      </w:r>
      <w:r>
        <w:rPr>
          <w:rFonts w:ascii="Cambria" w:eastAsia="Cambria" w:hAnsi="Cambria" w:cs="Cambria"/>
          <w:shd w:val="clear" w:color="auto" w:fill="auto"/>
        </w:rPr>
        <w:t xml:space="preserve"> e o link do bluejeans caso seja realizada online, será divulgada </w:t>
      </w:r>
      <w:r w:rsidR="003D5C9C">
        <w:rPr>
          <w:rFonts w:ascii="Cambria" w:eastAsia="Cambria" w:hAnsi="Cambria" w:cs="Cambria"/>
          <w:shd w:val="clear" w:color="auto" w:fill="auto"/>
        </w:rPr>
        <w:t>com no mínimo 24 horas de antecedência da data agendada pela comissão para arguição</w:t>
      </w:r>
      <w:r>
        <w:rPr>
          <w:rFonts w:ascii="Cambria" w:eastAsia="Cambria" w:hAnsi="Cambria" w:cs="Cambria"/>
          <w:shd w:val="clear" w:color="auto" w:fill="auto"/>
        </w:rPr>
        <w:t>, no site do PPGCS (</w:t>
      </w:r>
      <w:hyperlink r:id="rId38">
        <w:r>
          <w:rPr>
            <w:rFonts w:ascii="Cambria" w:eastAsia="Cambria" w:hAnsi="Cambria" w:cs="Cambria"/>
            <w:color w:val="0000FF"/>
            <w:u w:val="single"/>
            <w:shd w:val="clear" w:color="auto" w:fill="auto"/>
          </w:rPr>
          <w:t>www.ufmt.br</w:t>
        </w:r>
      </w:hyperlink>
      <w:r>
        <w:rPr>
          <w:rFonts w:ascii="Cambria" w:eastAsia="Cambria" w:hAnsi="Cambria" w:cs="Cambria"/>
          <w:shd w:val="clear" w:color="auto" w:fill="auto"/>
        </w:rPr>
        <w:t xml:space="preserve"> e </w:t>
      </w:r>
      <w:hyperlink r:id="rId39">
        <w:r>
          <w:rPr>
            <w:rFonts w:ascii="Cambria" w:eastAsia="Cambria" w:hAnsi="Cambria" w:cs="Cambria"/>
            <w:color w:val="0000FF"/>
            <w:u w:val="single"/>
            <w:shd w:val="clear" w:color="auto" w:fill="auto"/>
          </w:rPr>
          <w:t>https://ufmt.br/curso/ppgcienciassaude</w:t>
        </w:r>
      </w:hyperlink>
      <w:r>
        <w:rPr>
          <w:rFonts w:ascii="Cambria" w:eastAsia="Cambria" w:hAnsi="Cambria" w:cs="Cambria"/>
          <w:shd w:val="clear" w:color="auto" w:fill="auto"/>
        </w:rPr>
        <w:t>).</w:t>
      </w:r>
    </w:p>
    <w:p w14:paraId="0000008D" w14:textId="77777777"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Nesta etapa o candidato deverá apresentar-se, informando sua formação, experiência acadêmica e profissional, objetivo com o curso e apresentar o projeto de pesquisa proposto para a Tese. Para isso, o candidato dispõe de 30 minutos.</w:t>
      </w:r>
    </w:p>
    <w:p w14:paraId="0000008E" w14:textId="77777777"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Um e-mail será enviado pelo PPGCS, contendo a documentação em PDF apresentada na inscrição e o anteprojeto em PDF, para a Comissão e em cópia ao candidato, com a data e horário da apresentação/arguição.</w:t>
      </w:r>
    </w:p>
    <w:p w14:paraId="0000008F" w14:textId="043B3638"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Caso a apresentação/arguição ocorra por ferramenta tecnológica, previamente definidas pelo PPGCS, o link da sala virtual será encaminhado </w:t>
      </w:r>
      <w:r w:rsidR="00626F88">
        <w:rPr>
          <w:rFonts w:ascii="Cambria" w:eastAsia="Cambria" w:hAnsi="Cambria" w:cs="Cambria"/>
          <w:shd w:val="clear" w:color="auto" w:fill="auto"/>
        </w:rPr>
        <w:t>por</w:t>
      </w:r>
      <w:r>
        <w:rPr>
          <w:rFonts w:ascii="Cambria" w:eastAsia="Cambria" w:hAnsi="Cambria" w:cs="Cambria"/>
          <w:shd w:val="clear" w:color="auto" w:fill="auto"/>
        </w:rPr>
        <w:t xml:space="preserve"> e</w:t>
      </w:r>
      <w:r w:rsidR="00AD13B0">
        <w:rPr>
          <w:rFonts w:ascii="Cambria" w:eastAsia="Cambria" w:hAnsi="Cambria" w:cs="Cambria"/>
          <w:shd w:val="clear" w:color="auto" w:fill="auto"/>
        </w:rPr>
        <w:t>-</w:t>
      </w:r>
      <w:r>
        <w:rPr>
          <w:rFonts w:ascii="Cambria" w:eastAsia="Cambria" w:hAnsi="Cambria" w:cs="Cambria"/>
          <w:shd w:val="clear" w:color="auto" w:fill="auto"/>
        </w:rPr>
        <w:t xml:space="preserve">mail </w:t>
      </w:r>
      <w:r w:rsidR="00626F88">
        <w:rPr>
          <w:rFonts w:ascii="Cambria" w:eastAsia="Cambria" w:hAnsi="Cambria" w:cs="Cambria"/>
          <w:shd w:val="clear" w:color="auto" w:fill="auto"/>
        </w:rPr>
        <w:t>ao candidato</w:t>
      </w:r>
      <w:r>
        <w:rPr>
          <w:rFonts w:ascii="Cambria" w:eastAsia="Cambria" w:hAnsi="Cambria" w:cs="Cambria"/>
          <w:shd w:val="clear" w:color="auto" w:fill="auto"/>
        </w:rPr>
        <w:t>.</w:t>
      </w:r>
    </w:p>
    <w:p w14:paraId="00000090" w14:textId="711D037E"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O anteprojeto deverá ser estruturado </w:t>
      </w:r>
      <w:r w:rsidR="00F07631">
        <w:rPr>
          <w:rFonts w:ascii="Cambria" w:eastAsia="Cambria" w:hAnsi="Cambria" w:cs="Cambria"/>
          <w:shd w:val="clear" w:color="auto" w:fill="auto"/>
        </w:rPr>
        <w:t xml:space="preserve">minimamente, </w:t>
      </w:r>
      <w:r>
        <w:rPr>
          <w:rFonts w:ascii="Cambria" w:eastAsia="Cambria" w:hAnsi="Cambria" w:cs="Cambria"/>
          <w:shd w:val="clear" w:color="auto" w:fill="auto"/>
        </w:rPr>
        <w:t xml:space="preserve">da seguinte forma: </w:t>
      </w:r>
    </w:p>
    <w:p w14:paraId="00000091" w14:textId="77777777"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A) Capa com o nome do candidato e o nome do orientador pretendido;</w:t>
      </w:r>
    </w:p>
    <w:p w14:paraId="00000092" w14:textId="77777777"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B) Introdução</w:t>
      </w:r>
    </w:p>
    <w:p w14:paraId="00000093" w14:textId="77777777"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C) Hipótese</w:t>
      </w:r>
    </w:p>
    <w:p w14:paraId="00000094" w14:textId="77777777"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D) Objetivos</w:t>
      </w:r>
    </w:p>
    <w:p w14:paraId="00000095" w14:textId="77777777"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E) Justificativas</w:t>
      </w:r>
    </w:p>
    <w:p w14:paraId="00000096" w14:textId="77777777"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F) Metodologia</w:t>
      </w:r>
    </w:p>
    <w:p w14:paraId="00000097" w14:textId="77777777"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G) Referências bibliográficas</w:t>
      </w:r>
    </w:p>
    <w:p w14:paraId="00000098" w14:textId="77777777"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H) Financiamento</w:t>
      </w:r>
    </w:p>
    <w:p w14:paraId="00000099" w14:textId="77777777"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I) Cronograma</w:t>
      </w:r>
    </w:p>
    <w:p w14:paraId="7F93F1A0" w14:textId="77777777" w:rsidR="00F07631"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O projeto não poderá exceder 20 páginas.</w:t>
      </w:r>
      <w:r w:rsidR="00F07631">
        <w:rPr>
          <w:rFonts w:ascii="Cambria" w:eastAsia="Cambria" w:hAnsi="Cambria" w:cs="Cambria"/>
          <w:shd w:val="clear" w:color="auto" w:fill="auto"/>
        </w:rPr>
        <w:t xml:space="preserve"> </w:t>
      </w:r>
    </w:p>
    <w:p w14:paraId="0000009A" w14:textId="7ABC785A" w:rsidR="00CD0724" w:rsidRDefault="00F07631">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Opcionalmente, poderão ser incluídos no arquivo do anteprojeto comprovação ética, resultados parciais ou outros que o candidato julgar pertinente, demonstrando sua exequibilidade no período de integralização do curso.</w:t>
      </w:r>
    </w:p>
    <w:p w14:paraId="0000009B" w14:textId="07C67911"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O mesmo deverá estar em consonância com a linha de pesquisa do professor orientador, cuja vaga o candidato está pleiteando</w:t>
      </w:r>
      <w:r w:rsidR="00F07631">
        <w:rPr>
          <w:rFonts w:ascii="Cambria" w:eastAsia="Cambria" w:hAnsi="Cambria" w:cs="Cambria"/>
          <w:shd w:val="clear" w:color="auto" w:fill="auto"/>
        </w:rPr>
        <w:t>, sob pena de ser desclassificado do certame.</w:t>
      </w:r>
    </w:p>
    <w:p w14:paraId="0000009C" w14:textId="77777777"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A convocação ocorrerá no site da UFMT (</w:t>
      </w:r>
      <w:hyperlink r:id="rId40">
        <w:r>
          <w:rPr>
            <w:rFonts w:ascii="Cambria" w:eastAsia="Cambria" w:hAnsi="Cambria" w:cs="Cambria"/>
            <w:color w:val="0000FF"/>
            <w:u w:val="single"/>
            <w:shd w:val="clear" w:color="auto" w:fill="auto"/>
          </w:rPr>
          <w:t>www.ufmt.br</w:t>
        </w:r>
      </w:hyperlink>
      <w:r>
        <w:rPr>
          <w:rFonts w:ascii="Cambria" w:eastAsia="Cambria" w:hAnsi="Cambria" w:cs="Cambria"/>
          <w:shd w:val="clear" w:color="auto" w:fill="auto"/>
        </w:rPr>
        <w:t xml:space="preserve"> e </w:t>
      </w:r>
      <w:hyperlink r:id="rId41">
        <w:r>
          <w:rPr>
            <w:rFonts w:ascii="Cambria" w:eastAsia="Cambria" w:hAnsi="Cambria" w:cs="Cambria"/>
            <w:color w:val="0000FF"/>
            <w:u w:val="single"/>
            <w:shd w:val="clear" w:color="auto" w:fill="auto"/>
          </w:rPr>
          <w:t>https://ufmt.br/curso/ppgcienciassaude</w:t>
        </w:r>
      </w:hyperlink>
      <w:r>
        <w:rPr>
          <w:rFonts w:ascii="Cambria" w:eastAsia="Cambria" w:hAnsi="Cambria" w:cs="Cambria"/>
          <w:shd w:val="clear" w:color="auto" w:fill="auto"/>
        </w:rPr>
        <w:t xml:space="preserve">). </w:t>
      </w:r>
    </w:p>
    <w:p w14:paraId="0000009D" w14:textId="2B621F64"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A Comissão Específica de Avaliação terá no máximo 30 minutos para arguir o candidato. A Arguição do Anteprojeto será avaliada na escala de 0 (zero) a 100 (cem) pontos, sendo eliminado desta seleção o candidato que obtiver pontuação inferior a 70 (setenta).</w:t>
      </w:r>
    </w:p>
    <w:p w14:paraId="0000009E" w14:textId="77777777" w:rsidR="00CD0724" w:rsidRDefault="00CD0724">
      <w:pPr>
        <w:spacing w:before="120" w:after="120" w:line="240" w:lineRule="auto"/>
        <w:ind w:left="0" w:hanging="2"/>
        <w:rPr>
          <w:rFonts w:ascii="Cambria" w:eastAsia="Cambria" w:hAnsi="Cambria" w:cs="Cambria"/>
          <w:shd w:val="clear" w:color="auto" w:fill="auto"/>
        </w:rPr>
      </w:pPr>
    </w:p>
    <w:p w14:paraId="0000009F" w14:textId="77777777" w:rsidR="00CD0724" w:rsidRDefault="00962BED">
      <w:pPr>
        <w:spacing w:before="120" w:after="120" w:line="240" w:lineRule="auto"/>
        <w:ind w:left="0" w:hanging="2"/>
        <w:rPr>
          <w:rFonts w:ascii="Cambria" w:eastAsia="Cambria" w:hAnsi="Cambria" w:cs="Cambria"/>
          <w:b/>
          <w:shd w:val="clear" w:color="auto" w:fill="auto"/>
        </w:rPr>
      </w:pPr>
      <w:r>
        <w:rPr>
          <w:rFonts w:ascii="Cambria" w:eastAsia="Cambria" w:hAnsi="Cambria" w:cs="Cambria"/>
          <w:b/>
          <w:shd w:val="clear" w:color="auto" w:fill="auto"/>
        </w:rPr>
        <w:t>6.1.2 Critérios de avaliação da arguição do anteprojeto</w:t>
      </w:r>
    </w:p>
    <w:p w14:paraId="000000A0" w14:textId="77777777"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a)</w:t>
      </w:r>
      <w:r>
        <w:rPr>
          <w:rFonts w:ascii="Cambria" w:eastAsia="Cambria" w:hAnsi="Cambria" w:cs="Cambria"/>
          <w:shd w:val="clear" w:color="auto" w:fill="auto"/>
        </w:rPr>
        <w:tab/>
        <w:t>Anteprojeto (estruturação do projeto; coerência entre a hipótese, os objetivos previstos e a metodologia a ser desenvolvida; adequação ao nível do curso; seleção da bibliografia; cronograma; disponibilidade financeira para execução do projeto; adequação do anteprojeto de pesquisa às linhas de pesquisa do orientador) (0 a 25 pontos).</w:t>
      </w:r>
    </w:p>
    <w:p w14:paraId="000000A1" w14:textId="77777777"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b)</w:t>
      </w:r>
      <w:r>
        <w:rPr>
          <w:rFonts w:ascii="Cambria" w:eastAsia="Cambria" w:hAnsi="Cambria" w:cs="Cambria"/>
          <w:shd w:val="clear" w:color="auto" w:fill="auto"/>
        </w:rPr>
        <w:tab/>
        <w:t xml:space="preserve">Desempenho do candidato leitura, dicção, pronúncia, entonação, clareza da exposição, experiência prévia com a pesquisa (0 a 10 pontos). </w:t>
      </w:r>
    </w:p>
    <w:p w14:paraId="000000A2" w14:textId="77777777"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c)</w:t>
      </w:r>
      <w:r>
        <w:rPr>
          <w:rFonts w:ascii="Cambria" w:eastAsia="Cambria" w:hAnsi="Cambria" w:cs="Cambria"/>
          <w:shd w:val="clear" w:color="auto" w:fill="auto"/>
        </w:rPr>
        <w:tab/>
        <w:t>Arguição sobre o projeto (aptidão científica, capacidade pedagógica de exemplificação do anteprojeto, postura, espontaneidade, entusiasmo, autocontrole) (0 a 60 pontos).</w:t>
      </w:r>
    </w:p>
    <w:p w14:paraId="000000A3" w14:textId="77777777"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d)</w:t>
      </w:r>
      <w:r>
        <w:rPr>
          <w:rFonts w:ascii="Cambria" w:eastAsia="Cambria" w:hAnsi="Cambria" w:cs="Cambria"/>
          <w:shd w:val="clear" w:color="auto" w:fill="auto"/>
        </w:rPr>
        <w:tab/>
        <w:t>Disponibilidade de tempo para dedicação ao desenvolvimento da pesquisa e do curso de pós-graduação (0 a 5 pontos).</w:t>
      </w:r>
    </w:p>
    <w:p w14:paraId="000000A4" w14:textId="77777777" w:rsidR="00CD0724" w:rsidRDefault="00CD0724">
      <w:pPr>
        <w:spacing w:before="120" w:after="120" w:line="240" w:lineRule="auto"/>
        <w:ind w:left="0" w:hanging="2"/>
        <w:rPr>
          <w:rFonts w:ascii="Cambria" w:eastAsia="Cambria" w:hAnsi="Cambria" w:cs="Cambria"/>
          <w:shd w:val="clear" w:color="auto" w:fill="auto"/>
        </w:rPr>
      </w:pPr>
    </w:p>
    <w:p w14:paraId="000000A5" w14:textId="77777777" w:rsidR="00CD0724" w:rsidRDefault="00962BED">
      <w:pPr>
        <w:spacing w:before="120" w:after="120" w:line="240" w:lineRule="auto"/>
        <w:ind w:left="0" w:hanging="2"/>
        <w:rPr>
          <w:rFonts w:ascii="Cambria" w:eastAsia="Cambria" w:hAnsi="Cambria" w:cs="Cambria"/>
          <w:b/>
          <w:shd w:val="clear" w:color="auto" w:fill="auto"/>
        </w:rPr>
      </w:pPr>
      <w:r>
        <w:rPr>
          <w:rFonts w:ascii="Cambria" w:eastAsia="Cambria" w:hAnsi="Cambria" w:cs="Cambria"/>
          <w:b/>
          <w:shd w:val="clear" w:color="auto" w:fill="auto"/>
        </w:rPr>
        <w:t>6.1.3 Critérios de reprovação do anteprojeto</w:t>
      </w:r>
    </w:p>
    <w:p w14:paraId="000000A6" w14:textId="509FD436"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a)</w:t>
      </w:r>
      <w:r>
        <w:rPr>
          <w:rFonts w:ascii="Cambria" w:eastAsia="Cambria" w:hAnsi="Cambria" w:cs="Cambria"/>
          <w:shd w:val="clear" w:color="auto" w:fill="auto"/>
        </w:rPr>
        <w:tab/>
        <w:t>Caso seja verificado que o anteprojeto não é original, ou seja, se trata de</w:t>
      </w:r>
      <w:r w:rsidR="00F07631">
        <w:rPr>
          <w:rFonts w:ascii="Cambria" w:eastAsia="Cambria" w:hAnsi="Cambria" w:cs="Cambria"/>
          <w:shd w:val="clear" w:color="auto" w:fill="auto"/>
        </w:rPr>
        <w:t xml:space="preserve"> </w:t>
      </w:r>
      <w:r>
        <w:rPr>
          <w:rFonts w:ascii="Cambria" w:eastAsia="Cambria" w:hAnsi="Cambria" w:cs="Cambria"/>
          <w:shd w:val="clear" w:color="auto" w:fill="auto"/>
        </w:rPr>
        <w:t>plágio</w:t>
      </w:r>
      <w:r w:rsidR="00F07631">
        <w:rPr>
          <w:rFonts w:ascii="Cambria" w:eastAsia="Cambria" w:hAnsi="Cambria" w:cs="Cambria"/>
          <w:shd w:val="clear" w:color="auto" w:fill="auto"/>
        </w:rPr>
        <w:t xml:space="preserve"> acadêmico</w:t>
      </w:r>
      <w:r>
        <w:rPr>
          <w:rFonts w:ascii="Cambria" w:eastAsia="Cambria" w:hAnsi="Cambria" w:cs="Cambria"/>
          <w:shd w:val="clear" w:color="auto" w:fill="auto"/>
        </w:rPr>
        <w:t xml:space="preserve">, incluindo a mesma proposta com redação idêntica apresentada por outro candidato, será reprovado. </w:t>
      </w:r>
    </w:p>
    <w:p w14:paraId="000000A7" w14:textId="77777777"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b)</w:t>
      </w:r>
      <w:r>
        <w:rPr>
          <w:rFonts w:ascii="Cambria" w:eastAsia="Cambria" w:hAnsi="Cambria" w:cs="Cambria"/>
          <w:shd w:val="clear" w:color="auto" w:fill="auto"/>
        </w:rPr>
        <w:tab/>
        <w:t xml:space="preserve">Caso seja verificado que o anteprojeto não versa sobre a linha de pesquisa do orientador descrita em seu curriculum lattes, ou seja, há divergência de assunto, o mesmo será reprovado/desclassificado do certame. </w:t>
      </w:r>
    </w:p>
    <w:p w14:paraId="000000A8" w14:textId="77777777"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c)</w:t>
      </w:r>
      <w:r>
        <w:rPr>
          <w:rFonts w:ascii="Cambria" w:eastAsia="Cambria" w:hAnsi="Cambria" w:cs="Cambria"/>
          <w:shd w:val="clear" w:color="auto" w:fill="auto"/>
        </w:rPr>
        <w:tab/>
        <w:t>O anteprojeto que não descrever com clareza todos os seus itens (6.1), o cronograma de execução no prazo previsto de 48 meses de curso ou for considerado inexequível neste prazo pela comissão avaliadora será reprovado.</w:t>
      </w:r>
    </w:p>
    <w:p w14:paraId="000000A9" w14:textId="77777777"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d)</w:t>
      </w:r>
      <w:r>
        <w:rPr>
          <w:rFonts w:ascii="Cambria" w:eastAsia="Cambria" w:hAnsi="Cambria" w:cs="Cambria"/>
          <w:shd w:val="clear" w:color="auto" w:fill="auto"/>
        </w:rPr>
        <w:tab/>
        <w:t xml:space="preserve">O anteprojeto que não descrever qual será a fonte de financiamento de sua pesquisa será reprovado. Caso o candidato, afirme que o anteprojeto será financiado por um órgão de fomento, o mesmo deverá apresentar termo de outorga. </w:t>
      </w:r>
    </w:p>
    <w:p w14:paraId="000000AA" w14:textId="77777777"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e) O anteprojeto que não apresentar todos os itens obrigatórios mínimos (6.1) suficientemente descritos, será reprovado.</w:t>
      </w:r>
    </w:p>
    <w:p w14:paraId="000000AB" w14:textId="55FB9363"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O resultado desta etapa será divulgado </w:t>
      </w:r>
      <w:r w:rsidR="00D6541A">
        <w:rPr>
          <w:rFonts w:ascii="Cambria" w:eastAsia="Cambria" w:hAnsi="Cambria" w:cs="Cambria"/>
          <w:shd w:val="clear" w:color="auto" w:fill="auto"/>
        </w:rPr>
        <w:t>em at</w:t>
      </w:r>
      <w:r w:rsidR="00E46ADD">
        <w:rPr>
          <w:rFonts w:ascii="Cambria" w:eastAsia="Cambria" w:hAnsi="Cambria" w:cs="Cambria"/>
          <w:shd w:val="clear" w:color="auto" w:fill="auto"/>
        </w:rPr>
        <w:t xml:space="preserve">é </w:t>
      </w:r>
      <w:r w:rsidR="00AA0735">
        <w:rPr>
          <w:rFonts w:ascii="Cambria" w:eastAsia="Cambria" w:hAnsi="Cambria" w:cs="Cambria"/>
          <w:b/>
          <w:shd w:val="clear" w:color="auto" w:fill="auto"/>
        </w:rPr>
        <w:t>24</w:t>
      </w:r>
      <w:r w:rsidR="00D6541A" w:rsidRPr="009074A1">
        <w:rPr>
          <w:rFonts w:ascii="Cambria" w:eastAsia="Cambria" w:hAnsi="Cambria" w:cs="Cambria"/>
          <w:b/>
          <w:shd w:val="clear" w:color="auto" w:fill="auto"/>
        </w:rPr>
        <w:t xml:space="preserve"> horas</w:t>
      </w:r>
      <w:r w:rsidR="00D6541A">
        <w:rPr>
          <w:rFonts w:ascii="Cambria" w:eastAsia="Cambria" w:hAnsi="Cambria" w:cs="Cambria"/>
          <w:shd w:val="clear" w:color="auto" w:fill="auto"/>
        </w:rPr>
        <w:t xml:space="preserve"> após a realização da banca nos sites</w:t>
      </w:r>
      <w:r>
        <w:rPr>
          <w:rFonts w:ascii="Cambria" w:eastAsia="Cambria" w:hAnsi="Cambria" w:cs="Cambria"/>
          <w:shd w:val="clear" w:color="auto" w:fill="auto"/>
        </w:rPr>
        <w:t xml:space="preserve"> </w:t>
      </w:r>
      <w:hyperlink r:id="rId42">
        <w:r>
          <w:rPr>
            <w:rFonts w:ascii="Cambria" w:eastAsia="Cambria" w:hAnsi="Cambria" w:cs="Cambria"/>
            <w:color w:val="0000FF"/>
            <w:u w:val="single"/>
            <w:shd w:val="clear" w:color="auto" w:fill="auto"/>
          </w:rPr>
          <w:t>www.ufmt.br</w:t>
        </w:r>
      </w:hyperlink>
      <w:r>
        <w:rPr>
          <w:rFonts w:ascii="Cambria" w:eastAsia="Cambria" w:hAnsi="Cambria" w:cs="Cambria"/>
          <w:shd w:val="clear" w:color="auto" w:fill="auto"/>
        </w:rPr>
        <w:t xml:space="preserve"> e </w:t>
      </w:r>
      <w:hyperlink r:id="rId43">
        <w:r>
          <w:rPr>
            <w:rFonts w:ascii="Cambria" w:eastAsia="Cambria" w:hAnsi="Cambria" w:cs="Cambria"/>
            <w:color w:val="0000FF"/>
            <w:u w:val="single"/>
            <w:shd w:val="clear" w:color="auto" w:fill="auto"/>
          </w:rPr>
          <w:t>https://ufmt.br/curso/ppgcienciassaude</w:t>
        </w:r>
      </w:hyperlink>
      <w:r>
        <w:rPr>
          <w:rFonts w:ascii="Cambria" w:eastAsia="Cambria" w:hAnsi="Cambria" w:cs="Cambria"/>
          <w:shd w:val="clear" w:color="auto" w:fill="auto"/>
        </w:rPr>
        <w:t xml:space="preserve"> .</w:t>
      </w:r>
    </w:p>
    <w:p w14:paraId="000000AC" w14:textId="658CD76D" w:rsidR="00CD0724" w:rsidRDefault="00962BED">
      <w:pPr>
        <w:spacing w:before="120" w:after="120" w:line="240" w:lineRule="auto"/>
        <w:ind w:left="0" w:hanging="2"/>
        <w:rPr>
          <w:shd w:val="clear" w:color="auto" w:fill="auto"/>
        </w:rPr>
      </w:pPr>
      <w:r>
        <w:rPr>
          <w:rFonts w:ascii="Cambria" w:eastAsia="Cambria" w:hAnsi="Cambria" w:cs="Cambria"/>
          <w:shd w:val="clear" w:color="auto" w:fill="auto"/>
        </w:rPr>
        <w:t xml:space="preserve">O candidato poderá recorrer da sua pontuação </w:t>
      </w:r>
      <w:r w:rsidR="00E46ADD">
        <w:rPr>
          <w:rFonts w:ascii="Cambria" w:eastAsia="Cambria" w:hAnsi="Cambria" w:cs="Cambria"/>
          <w:shd w:val="clear" w:color="auto" w:fill="auto"/>
        </w:rPr>
        <w:t xml:space="preserve">em </w:t>
      </w:r>
      <w:r>
        <w:rPr>
          <w:rFonts w:ascii="Cambria" w:eastAsia="Cambria" w:hAnsi="Cambria" w:cs="Cambria"/>
          <w:shd w:val="clear" w:color="auto" w:fill="auto"/>
        </w:rPr>
        <w:t xml:space="preserve">até o dia </w:t>
      </w:r>
      <w:r w:rsidR="009074A1">
        <w:rPr>
          <w:rFonts w:ascii="Cambria" w:eastAsia="Cambria" w:hAnsi="Cambria" w:cs="Cambria"/>
          <w:b/>
          <w:shd w:val="clear" w:color="auto" w:fill="auto"/>
        </w:rPr>
        <w:t>24 horas</w:t>
      </w:r>
      <w:r>
        <w:rPr>
          <w:rFonts w:ascii="Cambria" w:eastAsia="Cambria" w:hAnsi="Cambria" w:cs="Cambria"/>
          <w:shd w:val="clear" w:color="auto" w:fill="auto"/>
        </w:rPr>
        <w:t xml:space="preserve">, </w:t>
      </w:r>
      <w:r w:rsidR="00E81148">
        <w:rPr>
          <w:rFonts w:ascii="Cambria" w:eastAsia="Cambria" w:hAnsi="Cambria" w:cs="Cambria"/>
          <w:shd w:val="clear" w:color="auto" w:fill="auto"/>
        </w:rPr>
        <w:t xml:space="preserve">após a divulgação do resultado </w:t>
      </w:r>
      <w:r>
        <w:t>conforme Portaria PROPG 39/2010,</w:t>
      </w:r>
      <w:r>
        <w:rPr>
          <w:rFonts w:ascii="Cambria" w:eastAsia="Cambria" w:hAnsi="Cambria" w:cs="Cambria"/>
          <w:shd w:val="clear" w:color="auto" w:fill="auto"/>
        </w:rPr>
        <w:t xml:space="preserve"> via processo SEI ao PPPGCS, e </w:t>
      </w:r>
      <w:r w:rsidR="00C53977" w:rsidRPr="00C53977">
        <w:rPr>
          <w:rFonts w:ascii="Cambria" w:eastAsia="Cambria" w:hAnsi="Cambria" w:cs="Cambria"/>
          <w:shd w:val="clear" w:color="auto" w:fill="auto"/>
        </w:rPr>
        <w:t>envio do recibo do protocolo com número do processo SEI</w:t>
      </w:r>
      <w:r w:rsidRPr="00C53977">
        <w:rPr>
          <w:rFonts w:ascii="Cambria" w:eastAsia="Cambria" w:hAnsi="Cambria" w:cs="Cambria"/>
          <w:shd w:val="clear" w:color="auto" w:fill="auto"/>
        </w:rPr>
        <w:t xml:space="preserve"> </w:t>
      </w:r>
      <w:r>
        <w:rPr>
          <w:rFonts w:ascii="Cambria" w:eastAsia="Cambria" w:hAnsi="Cambria" w:cs="Cambria"/>
          <w:shd w:val="clear" w:color="auto" w:fill="auto"/>
        </w:rPr>
        <w:t xml:space="preserve">ao e-mail </w:t>
      </w:r>
      <w:hyperlink r:id="rId44">
        <w:r>
          <w:rPr>
            <w:color w:val="0000FF"/>
            <w:u w:val="single"/>
            <w:shd w:val="clear" w:color="auto" w:fill="auto"/>
          </w:rPr>
          <w:t>editais.ppgcs@gmail.com</w:t>
        </w:r>
      </w:hyperlink>
      <w:r>
        <w:rPr>
          <w:shd w:val="clear" w:color="auto" w:fill="auto"/>
        </w:rPr>
        <w:t>, assunto: “ Recurso ao resultado da Arguição Edital 0</w:t>
      </w:r>
      <w:r w:rsidR="00C53977">
        <w:rPr>
          <w:shd w:val="clear" w:color="auto" w:fill="auto"/>
        </w:rPr>
        <w:t>2</w:t>
      </w:r>
      <w:r>
        <w:rPr>
          <w:shd w:val="clear" w:color="auto" w:fill="auto"/>
        </w:rPr>
        <w:t>/2023-Doutorado”.</w:t>
      </w:r>
    </w:p>
    <w:p w14:paraId="389586B2" w14:textId="77777777" w:rsidR="00927C82" w:rsidRDefault="00927C82" w:rsidP="00927C82">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O pedido deverá ser justificado e indicar com precisão o ponto sobre o qual versa a reclamação. O recorrente deverá expor os fundamentos do pedido de reexame de forma clara e objetiva, podendo juntar os documentos que julgar convenientes, bem como solicitar vistas a formulários utilizados na avaliação do candidato para pontuação. </w:t>
      </w:r>
    </w:p>
    <w:p w14:paraId="44624F7E" w14:textId="77777777" w:rsidR="00F66228" w:rsidRDefault="00F66228" w:rsidP="00F66228">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A comissão avaliadora será responsável pela avaliação do recurso e divulgará o resultado nos sites </w:t>
      </w:r>
      <w:hyperlink r:id="rId45">
        <w:r>
          <w:rPr>
            <w:rFonts w:ascii="Cambria" w:eastAsia="Cambria" w:hAnsi="Cambria" w:cs="Cambria"/>
            <w:color w:val="0000FF"/>
            <w:u w:val="single"/>
            <w:shd w:val="clear" w:color="auto" w:fill="auto"/>
          </w:rPr>
          <w:t>www.ufmt.br</w:t>
        </w:r>
      </w:hyperlink>
      <w:r>
        <w:rPr>
          <w:rFonts w:ascii="Cambria" w:eastAsia="Cambria" w:hAnsi="Cambria" w:cs="Cambria"/>
          <w:shd w:val="clear" w:color="auto" w:fill="auto"/>
        </w:rPr>
        <w:t xml:space="preserve"> e </w:t>
      </w:r>
      <w:hyperlink r:id="rId46">
        <w:r>
          <w:rPr>
            <w:rFonts w:ascii="Cambria" w:eastAsia="Cambria" w:hAnsi="Cambria" w:cs="Cambria"/>
            <w:color w:val="0000FF"/>
            <w:u w:val="single"/>
            <w:shd w:val="clear" w:color="auto" w:fill="auto"/>
          </w:rPr>
          <w:t>https://ufmt.br/curso/ppgcienciassaude</w:t>
        </w:r>
      </w:hyperlink>
      <w:r>
        <w:rPr>
          <w:rFonts w:ascii="Cambria" w:eastAsia="Cambria" w:hAnsi="Cambria" w:cs="Cambria"/>
          <w:shd w:val="clear" w:color="auto" w:fill="auto"/>
        </w:rPr>
        <w:t xml:space="preserve"> em até 24 horas após o recebimento do processo SEI na Secretaria do programa</w:t>
      </w:r>
      <w:r>
        <w:rPr>
          <w:rFonts w:ascii="Cambria" w:eastAsia="Cambria" w:hAnsi="Cambria" w:cs="Cambria"/>
          <w:b/>
          <w:shd w:val="clear" w:color="auto" w:fill="auto"/>
        </w:rPr>
        <w:t>.</w:t>
      </w:r>
    </w:p>
    <w:p w14:paraId="000000AE" w14:textId="77777777" w:rsidR="00CD0724" w:rsidRDefault="00CD0724">
      <w:pPr>
        <w:spacing w:before="120" w:after="120" w:line="240" w:lineRule="auto"/>
        <w:ind w:left="0" w:hanging="2"/>
        <w:rPr>
          <w:rFonts w:ascii="Cambria" w:eastAsia="Cambria" w:hAnsi="Cambria" w:cs="Cambria"/>
          <w:shd w:val="clear" w:color="auto" w:fill="auto"/>
        </w:rPr>
      </w:pPr>
    </w:p>
    <w:p w14:paraId="000000AF" w14:textId="77777777" w:rsidR="00CD0724" w:rsidRDefault="00962BED">
      <w:pPr>
        <w:spacing w:before="120" w:after="120" w:line="240" w:lineRule="auto"/>
        <w:ind w:left="0" w:hanging="2"/>
        <w:rPr>
          <w:rFonts w:ascii="Cambria" w:eastAsia="Cambria" w:hAnsi="Cambria" w:cs="Cambria"/>
          <w:b/>
          <w:shd w:val="clear" w:color="auto" w:fill="auto"/>
        </w:rPr>
      </w:pPr>
      <w:r>
        <w:rPr>
          <w:rFonts w:ascii="Cambria" w:eastAsia="Cambria" w:hAnsi="Cambria" w:cs="Cambria"/>
          <w:b/>
          <w:shd w:val="clear" w:color="auto" w:fill="auto"/>
        </w:rPr>
        <w:t>6.2 Segunda etapa</w:t>
      </w:r>
      <w:sdt>
        <w:sdtPr>
          <w:tag w:val="goog_rdk_3"/>
          <w:id w:val="-1497258761"/>
        </w:sdtPr>
        <w:sdtContent/>
      </w:sdt>
      <w:r>
        <w:rPr>
          <w:rFonts w:ascii="Cambria" w:eastAsia="Cambria" w:hAnsi="Cambria" w:cs="Cambria"/>
          <w:b/>
          <w:shd w:val="clear" w:color="auto" w:fill="auto"/>
        </w:rPr>
        <w:t xml:space="preserve"> : Avaliação de </w:t>
      </w:r>
      <w:r>
        <w:rPr>
          <w:b/>
          <w:shd w:val="clear" w:color="auto" w:fill="auto"/>
        </w:rPr>
        <w:t xml:space="preserve">Títulos </w:t>
      </w:r>
    </w:p>
    <w:p w14:paraId="000000B0" w14:textId="2F331D91" w:rsidR="00CD0724" w:rsidRDefault="002D5FCF">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a) </w:t>
      </w:r>
      <w:r w:rsidR="00962BED">
        <w:rPr>
          <w:rFonts w:ascii="Cambria" w:eastAsia="Cambria" w:hAnsi="Cambria" w:cs="Cambria"/>
          <w:shd w:val="clear" w:color="auto" w:fill="auto"/>
        </w:rPr>
        <w:t>A Avaliação de Títulos é de caráter unicamente classificatória e será realizada considerando titulação, produção científica e experiência profissional dos últimos cinco anos.</w:t>
      </w:r>
    </w:p>
    <w:p w14:paraId="000000B1" w14:textId="432F04CE" w:rsidR="00CD0724" w:rsidRDefault="002D5FCF">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b) </w:t>
      </w:r>
      <w:r w:rsidR="004F48BB">
        <w:rPr>
          <w:rFonts w:ascii="Cambria" w:eastAsia="Cambria" w:hAnsi="Cambria" w:cs="Cambria"/>
          <w:shd w:val="clear" w:color="auto" w:fill="auto"/>
        </w:rPr>
        <w:t xml:space="preserve"> Os</w:t>
      </w:r>
      <w:r w:rsidR="00962BED">
        <w:rPr>
          <w:rFonts w:ascii="Cambria" w:eastAsia="Cambria" w:hAnsi="Cambria" w:cs="Cambria"/>
          <w:shd w:val="clear" w:color="auto" w:fill="auto"/>
        </w:rPr>
        <w:t xml:space="preserve"> critérios para a avaliação de títulos estão definidos nesse Edital no anexo </w:t>
      </w:r>
      <w:r w:rsidR="00CE1731">
        <w:rPr>
          <w:rFonts w:ascii="Cambria" w:eastAsia="Cambria" w:hAnsi="Cambria" w:cs="Cambria"/>
          <w:shd w:val="clear" w:color="auto" w:fill="auto"/>
        </w:rPr>
        <w:t>2</w:t>
      </w:r>
      <w:r w:rsidR="00962BED">
        <w:rPr>
          <w:rFonts w:ascii="Cambria" w:eastAsia="Cambria" w:hAnsi="Cambria" w:cs="Cambria"/>
          <w:shd w:val="clear" w:color="auto" w:fill="auto"/>
        </w:rPr>
        <w:t xml:space="preserve"> que deverá ser preenchid</w:t>
      </w:r>
      <w:r w:rsidR="00F07631">
        <w:rPr>
          <w:rFonts w:ascii="Cambria" w:eastAsia="Cambria" w:hAnsi="Cambria" w:cs="Cambria"/>
          <w:shd w:val="clear" w:color="auto" w:fill="auto"/>
        </w:rPr>
        <w:t>o</w:t>
      </w:r>
      <w:r w:rsidR="00962BED">
        <w:rPr>
          <w:rFonts w:ascii="Cambria" w:eastAsia="Cambria" w:hAnsi="Cambria" w:cs="Cambria"/>
          <w:shd w:val="clear" w:color="auto" w:fill="auto"/>
        </w:rPr>
        <w:t xml:space="preserve"> pelo candidato, anexando os documentos comprobatórios para cada item solicitado, conforme especificado no item 2.18 desse Edital: </w:t>
      </w:r>
    </w:p>
    <w:p w14:paraId="000000B2" w14:textId="089AD355" w:rsidR="00CD0724" w:rsidRDefault="004F48BB">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c)</w:t>
      </w:r>
      <w:r w:rsidR="002D5FCF">
        <w:rPr>
          <w:rFonts w:ascii="Cambria" w:eastAsia="Cambria" w:hAnsi="Cambria" w:cs="Cambria"/>
          <w:shd w:val="clear" w:color="auto" w:fill="auto"/>
        </w:rPr>
        <w:t xml:space="preserve"> </w:t>
      </w:r>
      <w:r>
        <w:rPr>
          <w:rFonts w:ascii="Cambria" w:eastAsia="Cambria" w:hAnsi="Cambria" w:cs="Cambria"/>
          <w:shd w:val="clear" w:color="auto" w:fill="auto"/>
        </w:rPr>
        <w:t xml:space="preserve"> Somente</w:t>
      </w:r>
      <w:r w:rsidR="00962BED">
        <w:rPr>
          <w:rFonts w:ascii="Cambria" w:eastAsia="Cambria" w:hAnsi="Cambria" w:cs="Cambria"/>
          <w:shd w:val="clear" w:color="auto" w:fill="auto"/>
        </w:rPr>
        <w:t xml:space="preserve"> serão avaliados os títulos de candidatos que obtiverem pontuação na Arguição de Anteprojeto igual ou superior a 70 (setenta) pontos.</w:t>
      </w:r>
    </w:p>
    <w:p w14:paraId="000000B3" w14:textId="2908D011" w:rsidR="00CD0724" w:rsidRDefault="002D5FCF">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d) </w:t>
      </w:r>
      <w:r w:rsidR="00962BED">
        <w:rPr>
          <w:rFonts w:ascii="Cambria" w:eastAsia="Cambria" w:hAnsi="Cambria" w:cs="Cambria"/>
          <w:shd w:val="clear" w:color="auto" w:fill="auto"/>
        </w:rPr>
        <w:t xml:space="preserve">O candidato deverá apresentar somente os comprovantes do currículo solicitados no anexo 5, mantendo a ordem </w:t>
      </w:r>
      <w:r w:rsidR="00F07631">
        <w:rPr>
          <w:rFonts w:ascii="Cambria" w:eastAsia="Cambria" w:hAnsi="Cambria" w:cs="Cambria"/>
          <w:shd w:val="clear" w:color="auto" w:fill="auto"/>
        </w:rPr>
        <w:t xml:space="preserve">sequencial </w:t>
      </w:r>
      <w:r w:rsidR="00962BED">
        <w:rPr>
          <w:rFonts w:ascii="Cambria" w:eastAsia="Cambria" w:hAnsi="Cambria" w:cs="Cambria"/>
          <w:shd w:val="clear" w:color="auto" w:fill="auto"/>
        </w:rPr>
        <w:t>indicada no anexo.</w:t>
      </w:r>
    </w:p>
    <w:p w14:paraId="000000B4" w14:textId="1F82A9A7" w:rsidR="00CD0724" w:rsidRDefault="00902AD1">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e) </w:t>
      </w:r>
      <w:r w:rsidR="00962BED">
        <w:rPr>
          <w:rFonts w:ascii="Cambria" w:eastAsia="Cambria" w:hAnsi="Cambria" w:cs="Cambria"/>
          <w:shd w:val="clear" w:color="auto" w:fill="auto"/>
        </w:rPr>
        <w:t>O candidato deverá verificar a classificação da revista no Qualis CAPES vigente para a área de Medicina I,</w:t>
      </w:r>
      <w:r w:rsidR="00F07631">
        <w:rPr>
          <w:rFonts w:ascii="Cambria" w:eastAsia="Cambria" w:hAnsi="Cambria" w:cs="Cambria"/>
          <w:shd w:val="clear" w:color="auto" w:fill="auto"/>
        </w:rPr>
        <w:t xml:space="preserve"> ou substitutivo mais recente da CAPES,</w:t>
      </w:r>
      <w:r w:rsidR="00962BED">
        <w:rPr>
          <w:rFonts w:ascii="Cambria" w:eastAsia="Cambria" w:hAnsi="Cambria" w:cs="Cambria"/>
          <w:shd w:val="clear" w:color="auto" w:fill="auto"/>
        </w:rPr>
        <w:t xml:space="preserve"> para pontuar o artigo publicado (disponível no site: </w:t>
      </w:r>
      <w:hyperlink r:id="rId47">
        <w:r w:rsidR="00962BED">
          <w:rPr>
            <w:rFonts w:ascii="Cambria" w:eastAsia="Cambria" w:hAnsi="Cambria" w:cs="Cambria"/>
            <w:color w:val="800080"/>
            <w:u w:val="single"/>
            <w:shd w:val="clear" w:color="auto" w:fill="auto"/>
          </w:rPr>
          <w:t>https://sucupira.capes.gov.br/sucupira/public/consultas/coleta/veiculoPublicacaoQualis/listaConsultaGeralPeriodicos.jsf</w:t>
        </w:r>
      </w:hyperlink>
      <w:r w:rsidR="00962BED">
        <w:rPr>
          <w:rFonts w:ascii="Cambria" w:eastAsia="Cambria" w:hAnsi="Cambria" w:cs="Cambria"/>
          <w:shd w:val="clear" w:color="auto" w:fill="auto"/>
        </w:rPr>
        <w:t xml:space="preserve">). </w:t>
      </w:r>
    </w:p>
    <w:p w14:paraId="000000B5" w14:textId="1C953C27"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Será divulgado o resultado da arguição e avaliação de títulos na mesma data nos sites </w:t>
      </w:r>
      <w:hyperlink r:id="rId48">
        <w:r>
          <w:rPr>
            <w:rFonts w:ascii="Cambria" w:eastAsia="Cambria" w:hAnsi="Cambria" w:cs="Cambria"/>
            <w:color w:val="0000FF"/>
            <w:u w:val="single"/>
            <w:shd w:val="clear" w:color="auto" w:fill="auto"/>
          </w:rPr>
          <w:t>www.ufmt.br</w:t>
        </w:r>
      </w:hyperlink>
      <w:r>
        <w:rPr>
          <w:rFonts w:ascii="Cambria" w:eastAsia="Cambria" w:hAnsi="Cambria" w:cs="Cambria"/>
          <w:shd w:val="clear" w:color="auto" w:fill="auto"/>
        </w:rPr>
        <w:t xml:space="preserve"> e </w:t>
      </w:r>
      <w:hyperlink r:id="rId49">
        <w:r>
          <w:rPr>
            <w:rFonts w:ascii="Cambria" w:eastAsia="Cambria" w:hAnsi="Cambria" w:cs="Cambria"/>
            <w:color w:val="0000FF"/>
            <w:u w:val="single"/>
            <w:shd w:val="clear" w:color="auto" w:fill="auto"/>
          </w:rPr>
          <w:t>https://ufmt.br/curso/ppgcienciassaude</w:t>
        </w:r>
      </w:hyperlink>
      <w:r>
        <w:rPr>
          <w:rFonts w:ascii="Cambria" w:eastAsia="Cambria" w:hAnsi="Cambria" w:cs="Cambria"/>
          <w:shd w:val="clear" w:color="auto" w:fill="auto"/>
        </w:rPr>
        <w:t xml:space="preserve"> .</w:t>
      </w:r>
    </w:p>
    <w:p w14:paraId="000000B6" w14:textId="79657BC4" w:rsidR="00CD0724" w:rsidRDefault="00962BED">
      <w:pPr>
        <w:spacing w:before="120" w:after="120" w:line="240" w:lineRule="auto"/>
        <w:ind w:left="0" w:hanging="2"/>
        <w:rPr>
          <w:shd w:val="clear" w:color="auto" w:fill="auto"/>
        </w:rPr>
      </w:pPr>
      <w:r>
        <w:rPr>
          <w:rFonts w:ascii="Cambria" w:eastAsia="Cambria" w:hAnsi="Cambria" w:cs="Cambria"/>
          <w:shd w:val="clear" w:color="auto" w:fill="auto"/>
        </w:rPr>
        <w:t xml:space="preserve">O candidato poderá recorrer da sua pontuação até o dia </w:t>
      </w:r>
      <w:r>
        <w:rPr>
          <w:rFonts w:ascii="Cambria" w:eastAsia="Cambria" w:hAnsi="Cambria" w:cs="Cambria"/>
          <w:b/>
          <w:shd w:val="clear" w:color="auto" w:fill="auto"/>
        </w:rPr>
        <w:t>2</w:t>
      </w:r>
      <w:r w:rsidR="00E53717">
        <w:rPr>
          <w:rFonts w:ascii="Cambria" w:eastAsia="Cambria" w:hAnsi="Cambria" w:cs="Cambria"/>
          <w:b/>
          <w:shd w:val="clear" w:color="auto" w:fill="auto"/>
        </w:rPr>
        <w:t>4 horas</w:t>
      </w:r>
      <w:r>
        <w:rPr>
          <w:rFonts w:ascii="Cambria" w:eastAsia="Cambria" w:hAnsi="Cambria" w:cs="Cambria"/>
          <w:shd w:val="clear" w:color="auto" w:fill="auto"/>
        </w:rPr>
        <w:t xml:space="preserve">, </w:t>
      </w:r>
      <w:r>
        <w:t>conforme Portaria PROPG 39/2010,</w:t>
      </w:r>
      <w:r>
        <w:rPr>
          <w:rFonts w:ascii="Cambria" w:eastAsia="Cambria" w:hAnsi="Cambria" w:cs="Cambria"/>
          <w:shd w:val="clear" w:color="auto" w:fill="auto"/>
        </w:rPr>
        <w:t xml:space="preserve"> via processo SEI ao PPPGCS, e </w:t>
      </w:r>
      <w:r w:rsidR="008152B0" w:rsidRPr="008152B0">
        <w:rPr>
          <w:rFonts w:ascii="Cambria" w:eastAsia="Cambria" w:hAnsi="Cambria" w:cs="Cambria"/>
          <w:shd w:val="clear" w:color="auto" w:fill="auto"/>
        </w:rPr>
        <w:t>envio do recibo do protocolo com número do processo SEI</w:t>
      </w:r>
      <w:r w:rsidRPr="008152B0">
        <w:rPr>
          <w:rFonts w:ascii="Cambria" w:eastAsia="Cambria" w:hAnsi="Cambria" w:cs="Cambria"/>
          <w:shd w:val="clear" w:color="auto" w:fill="auto"/>
        </w:rPr>
        <w:t xml:space="preserve"> </w:t>
      </w:r>
      <w:r w:rsidR="008152B0">
        <w:rPr>
          <w:rFonts w:ascii="Cambria" w:eastAsia="Cambria" w:hAnsi="Cambria" w:cs="Cambria"/>
          <w:shd w:val="clear" w:color="auto" w:fill="auto"/>
        </w:rPr>
        <w:t>p</w:t>
      </w:r>
      <w:r>
        <w:rPr>
          <w:rFonts w:ascii="Cambria" w:eastAsia="Cambria" w:hAnsi="Cambria" w:cs="Cambria"/>
          <w:shd w:val="clear" w:color="auto" w:fill="auto"/>
        </w:rPr>
        <w:t>a</w:t>
      </w:r>
      <w:r w:rsidR="008152B0">
        <w:rPr>
          <w:rFonts w:ascii="Cambria" w:eastAsia="Cambria" w:hAnsi="Cambria" w:cs="Cambria"/>
          <w:shd w:val="clear" w:color="auto" w:fill="auto"/>
        </w:rPr>
        <w:t xml:space="preserve">ra </w:t>
      </w:r>
      <w:r>
        <w:rPr>
          <w:rFonts w:ascii="Cambria" w:eastAsia="Cambria" w:hAnsi="Cambria" w:cs="Cambria"/>
          <w:shd w:val="clear" w:color="auto" w:fill="auto"/>
        </w:rPr>
        <w:t xml:space="preserve">o e-mail </w:t>
      </w:r>
      <w:hyperlink r:id="rId50">
        <w:r>
          <w:rPr>
            <w:color w:val="0000FF"/>
            <w:u w:val="single"/>
            <w:shd w:val="clear" w:color="auto" w:fill="auto"/>
          </w:rPr>
          <w:t>editais.ppgcs@gmail.com</w:t>
        </w:r>
      </w:hyperlink>
      <w:r>
        <w:rPr>
          <w:shd w:val="clear" w:color="auto" w:fill="auto"/>
        </w:rPr>
        <w:t>, assunto: “ Recurso ao resultado</w:t>
      </w:r>
      <w:r w:rsidR="00373DB7">
        <w:rPr>
          <w:shd w:val="clear" w:color="auto" w:fill="auto"/>
        </w:rPr>
        <w:t xml:space="preserve"> da Arguição Edital 02</w:t>
      </w:r>
      <w:r>
        <w:rPr>
          <w:shd w:val="clear" w:color="auto" w:fill="auto"/>
        </w:rPr>
        <w:t>/2023-Doutorado”.</w:t>
      </w:r>
    </w:p>
    <w:p w14:paraId="02702E64" w14:textId="77777777" w:rsidR="00F66228" w:rsidRDefault="00F66228" w:rsidP="00F66228">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A comissão avaliadora será responsável pela avaliação do recurso e divulgará o resultado nos sites </w:t>
      </w:r>
      <w:hyperlink r:id="rId51">
        <w:r>
          <w:rPr>
            <w:rFonts w:ascii="Cambria" w:eastAsia="Cambria" w:hAnsi="Cambria" w:cs="Cambria"/>
            <w:color w:val="0000FF"/>
            <w:u w:val="single"/>
            <w:shd w:val="clear" w:color="auto" w:fill="auto"/>
          </w:rPr>
          <w:t>www.ufmt.br</w:t>
        </w:r>
      </w:hyperlink>
      <w:r>
        <w:rPr>
          <w:rFonts w:ascii="Cambria" w:eastAsia="Cambria" w:hAnsi="Cambria" w:cs="Cambria"/>
          <w:shd w:val="clear" w:color="auto" w:fill="auto"/>
        </w:rPr>
        <w:t xml:space="preserve"> e </w:t>
      </w:r>
      <w:hyperlink r:id="rId52">
        <w:r>
          <w:rPr>
            <w:rFonts w:ascii="Cambria" w:eastAsia="Cambria" w:hAnsi="Cambria" w:cs="Cambria"/>
            <w:color w:val="0000FF"/>
            <w:u w:val="single"/>
            <w:shd w:val="clear" w:color="auto" w:fill="auto"/>
          </w:rPr>
          <w:t>https://ufmt.br/curso/ppgcienciassaude</w:t>
        </w:r>
      </w:hyperlink>
      <w:r>
        <w:rPr>
          <w:rFonts w:ascii="Cambria" w:eastAsia="Cambria" w:hAnsi="Cambria" w:cs="Cambria"/>
          <w:shd w:val="clear" w:color="auto" w:fill="auto"/>
        </w:rPr>
        <w:t xml:space="preserve"> em até 24 horas após o recebimento do processo SEI na Secretaria do programa</w:t>
      </w:r>
      <w:r>
        <w:rPr>
          <w:rFonts w:ascii="Cambria" w:eastAsia="Cambria" w:hAnsi="Cambria" w:cs="Cambria"/>
          <w:b/>
          <w:shd w:val="clear" w:color="auto" w:fill="auto"/>
        </w:rPr>
        <w:t>.</w:t>
      </w:r>
    </w:p>
    <w:p w14:paraId="1E12C865" w14:textId="77777777" w:rsidR="007C22AA" w:rsidRDefault="007C22AA">
      <w:pPr>
        <w:spacing w:before="120" w:after="120" w:line="240" w:lineRule="auto"/>
        <w:ind w:left="0" w:hanging="2"/>
        <w:rPr>
          <w:rFonts w:ascii="Cambria" w:eastAsia="Cambria" w:hAnsi="Cambria" w:cs="Cambria"/>
          <w:shd w:val="clear" w:color="auto" w:fill="auto"/>
        </w:rPr>
      </w:pPr>
    </w:p>
    <w:p w14:paraId="000000B9" w14:textId="77777777" w:rsidR="00CD0724" w:rsidRDefault="00962BED">
      <w:pPr>
        <w:spacing w:before="120" w:after="120" w:line="240" w:lineRule="auto"/>
        <w:ind w:left="0" w:hanging="2"/>
        <w:rPr>
          <w:rFonts w:ascii="Cambria" w:eastAsia="Cambria" w:hAnsi="Cambria" w:cs="Cambria"/>
          <w:b/>
          <w:shd w:val="clear" w:color="auto" w:fill="auto"/>
        </w:rPr>
      </w:pPr>
      <w:r>
        <w:rPr>
          <w:rFonts w:ascii="Cambria" w:eastAsia="Cambria" w:hAnsi="Cambria" w:cs="Cambria"/>
          <w:b/>
          <w:shd w:val="clear" w:color="auto" w:fill="auto"/>
        </w:rPr>
        <w:t>6.3 Pontuação final</w:t>
      </w:r>
    </w:p>
    <w:p w14:paraId="000000BA" w14:textId="77777777"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A pontuação final do candidato será calculada pela soma da nota obtida na primeira etapa (apresentação do projeto de pesquisa) com o total de pontos obtidos na análise do currículo. Havendo concorrente, serão selecionados para o Doutorado em Ciências da Saúde os candidatos que obtiverem maior pontuação, respeitando-se a disponibilidade de vagas por área de concentração, previstas neste Edital. </w:t>
      </w:r>
    </w:p>
    <w:p w14:paraId="000000BB" w14:textId="77777777"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Em caso de empate dos candidatos no resultado final, a Comissão Examinadora adotará os seguintes critérios de desempate, na ordem que se segue:</w:t>
      </w:r>
    </w:p>
    <w:p w14:paraId="000000BC" w14:textId="77777777"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I – Maior idade, em cumprimento ao estatuto do idoso;</w:t>
      </w:r>
    </w:p>
    <w:p w14:paraId="000000BD" w14:textId="77777777"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II - Maior pontuação na arguição do anteprojeto;</w:t>
      </w:r>
      <w:r>
        <w:rPr>
          <w:rFonts w:ascii="Cambria" w:eastAsia="Cambria" w:hAnsi="Cambria" w:cs="Cambria"/>
          <w:shd w:val="clear" w:color="auto" w:fill="auto"/>
        </w:rPr>
        <w:tab/>
      </w:r>
    </w:p>
    <w:p w14:paraId="000000BE" w14:textId="77777777"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III – Maior pontuação em títulos acadêmicos, somados a publicações recentes (5 anos).</w:t>
      </w:r>
    </w:p>
    <w:p w14:paraId="000000BF" w14:textId="77777777" w:rsidR="00CD0724" w:rsidRDefault="00CD0724">
      <w:pPr>
        <w:spacing w:before="120" w:after="120" w:line="240" w:lineRule="auto"/>
        <w:ind w:left="0" w:hanging="2"/>
        <w:rPr>
          <w:rFonts w:ascii="Cambria" w:eastAsia="Cambria" w:hAnsi="Cambria" w:cs="Cambria"/>
          <w:shd w:val="clear" w:color="auto" w:fill="auto"/>
        </w:rPr>
      </w:pPr>
    </w:p>
    <w:p w14:paraId="000000C0" w14:textId="77777777" w:rsidR="00CD0724" w:rsidRDefault="00962BED">
      <w:pPr>
        <w:spacing w:before="120" w:after="120" w:line="240" w:lineRule="auto"/>
        <w:ind w:left="0" w:hanging="2"/>
        <w:rPr>
          <w:rFonts w:ascii="Cambria" w:eastAsia="Cambria" w:hAnsi="Cambria" w:cs="Cambria"/>
          <w:b/>
          <w:shd w:val="clear" w:color="auto" w:fill="auto"/>
        </w:rPr>
      </w:pPr>
      <w:r>
        <w:rPr>
          <w:rFonts w:ascii="Cambria" w:eastAsia="Cambria" w:hAnsi="Cambria" w:cs="Cambria"/>
          <w:b/>
          <w:shd w:val="clear" w:color="auto" w:fill="auto"/>
        </w:rPr>
        <w:t>6.4 Da divulgação do resultado final</w:t>
      </w:r>
    </w:p>
    <w:p w14:paraId="000000C2" w14:textId="77777777"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A divulgação do resultado será feita por ordem de classificação, constando a nota dos candidatos aprovados e classificados, segundo as vagas ofertadas, não havendo candidato excedente. </w:t>
      </w:r>
    </w:p>
    <w:p w14:paraId="000000C7" w14:textId="7D7BE881" w:rsidR="00CD0724" w:rsidRDefault="00F513FF">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Todos o</w:t>
      </w:r>
      <w:r w:rsidR="00962BED">
        <w:rPr>
          <w:rFonts w:ascii="Cambria" w:eastAsia="Cambria" w:hAnsi="Cambria" w:cs="Cambria"/>
          <w:shd w:val="clear" w:color="auto" w:fill="auto"/>
        </w:rPr>
        <w:t>s resultados das análises dos recursos, informando seu deferimento ou indeferimento, serão</w:t>
      </w:r>
      <w:r w:rsidR="00962BED">
        <w:rPr>
          <w:rFonts w:ascii="Cambria" w:eastAsia="Cambria" w:hAnsi="Cambria" w:cs="Cambria"/>
          <w:b/>
          <w:shd w:val="clear" w:color="auto" w:fill="auto"/>
        </w:rPr>
        <w:t xml:space="preserve"> publicados </w:t>
      </w:r>
      <w:r w:rsidR="00962BED">
        <w:rPr>
          <w:rFonts w:ascii="Cambria" w:eastAsia="Cambria" w:hAnsi="Cambria" w:cs="Cambria"/>
          <w:shd w:val="clear" w:color="auto" w:fill="auto"/>
        </w:rPr>
        <w:t xml:space="preserve">nos sites:  </w:t>
      </w:r>
      <w:hyperlink r:id="rId53">
        <w:r w:rsidR="00962BED">
          <w:rPr>
            <w:rFonts w:ascii="Cambria" w:eastAsia="Cambria" w:hAnsi="Cambria" w:cs="Cambria"/>
            <w:color w:val="800080"/>
            <w:u w:val="single"/>
            <w:shd w:val="clear" w:color="auto" w:fill="auto"/>
          </w:rPr>
          <w:t>https://ufmt.br/publicacoes?page=1</w:t>
        </w:r>
      </w:hyperlink>
      <w:r w:rsidR="00962BED">
        <w:rPr>
          <w:rFonts w:ascii="Cambria" w:eastAsia="Cambria" w:hAnsi="Cambria" w:cs="Cambria"/>
          <w:shd w:val="clear" w:color="auto" w:fill="auto"/>
        </w:rPr>
        <w:t xml:space="preserve"> e </w:t>
      </w:r>
      <w:hyperlink r:id="rId54">
        <w:r w:rsidR="00962BED">
          <w:rPr>
            <w:rFonts w:ascii="Cambria" w:eastAsia="Cambria" w:hAnsi="Cambria" w:cs="Cambria"/>
            <w:color w:val="800080"/>
            <w:u w:val="single"/>
            <w:shd w:val="clear" w:color="auto" w:fill="auto"/>
          </w:rPr>
          <w:t>https://ufmt.br/curso/ppgcienciassaude</w:t>
        </w:r>
      </w:hyperlink>
      <w:r w:rsidR="00962BED">
        <w:rPr>
          <w:rFonts w:ascii="Cambria" w:eastAsia="Cambria" w:hAnsi="Cambria" w:cs="Cambria"/>
          <w:shd w:val="clear" w:color="auto" w:fill="auto"/>
        </w:rPr>
        <w:t xml:space="preserve"> nas datas especificadas no item 13. CRONOGRAMA, deste edital.</w:t>
      </w:r>
    </w:p>
    <w:p w14:paraId="000000C8" w14:textId="77777777" w:rsidR="00CD0724" w:rsidRDefault="00CD0724">
      <w:pPr>
        <w:spacing w:before="120" w:after="120" w:line="240" w:lineRule="auto"/>
        <w:ind w:left="0" w:hanging="2"/>
        <w:rPr>
          <w:rFonts w:ascii="Cambria" w:eastAsia="Cambria" w:hAnsi="Cambria" w:cs="Cambria"/>
          <w:shd w:val="clear" w:color="auto" w:fill="auto"/>
        </w:rPr>
      </w:pPr>
    </w:p>
    <w:p w14:paraId="000000C9" w14:textId="77777777" w:rsidR="00CD0724" w:rsidRDefault="00962BED">
      <w:pPr>
        <w:numPr>
          <w:ilvl w:val="0"/>
          <w:numId w:val="4"/>
        </w:numPr>
        <w:spacing w:before="120" w:after="120" w:line="240" w:lineRule="auto"/>
        <w:ind w:left="0" w:hanging="2"/>
        <w:rPr>
          <w:rFonts w:ascii="Cambria" w:eastAsia="Cambria" w:hAnsi="Cambria" w:cs="Cambria"/>
          <w:shd w:val="clear" w:color="auto" w:fill="auto"/>
        </w:rPr>
      </w:pPr>
      <w:r>
        <w:rPr>
          <w:rFonts w:ascii="Cambria" w:eastAsia="Cambria" w:hAnsi="Cambria" w:cs="Cambria"/>
          <w:b/>
          <w:shd w:val="clear" w:color="auto" w:fill="auto"/>
        </w:rPr>
        <w:t>DA MATRÍCULA</w:t>
      </w:r>
    </w:p>
    <w:p w14:paraId="000000CA" w14:textId="77777777"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O candidato aprovado deverá efetuar sua matrícula para o primeiro ou segundo semestre de 2023, em data a ser determinada pelo Calendário Acadêmico da UFMT, por meio de processo protocolado pelo Sistema Eletrônico de Informação (SEI), na página oficial da UFMT.  As datas serão previamente divulgadas pelos sites da UFMT e do PPGCS (</w:t>
      </w:r>
      <w:hyperlink r:id="rId55">
        <w:r>
          <w:rPr>
            <w:rFonts w:ascii="Cambria" w:eastAsia="Cambria" w:hAnsi="Cambria" w:cs="Cambria"/>
            <w:color w:val="800080"/>
            <w:u w:val="single"/>
            <w:shd w:val="clear" w:color="auto" w:fill="auto"/>
          </w:rPr>
          <w:t>www.ufmt.br</w:t>
        </w:r>
      </w:hyperlink>
      <w:r>
        <w:rPr>
          <w:rFonts w:ascii="Cambria" w:eastAsia="Cambria" w:hAnsi="Cambria" w:cs="Cambria"/>
          <w:shd w:val="clear" w:color="auto" w:fill="auto"/>
        </w:rPr>
        <w:t xml:space="preserve"> e </w:t>
      </w:r>
      <w:hyperlink r:id="rId56">
        <w:r>
          <w:rPr>
            <w:rFonts w:ascii="Cambria" w:eastAsia="Cambria" w:hAnsi="Cambria" w:cs="Cambria"/>
            <w:color w:val="800080"/>
            <w:u w:val="single"/>
            <w:shd w:val="clear" w:color="auto" w:fill="auto"/>
          </w:rPr>
          <w:t>https://ufmt.br/curso/ppgcienciassaude</w:t>
        </w:r>
      </w:hyperlink>
      <w:r>
        <w:rPr>
          <w:rFonts w:ascii="Cambria" w:eastAsia="Cambria" w:hAnsi="Cambria" w:cs="Cambria"/>
          <w:shd w:val="clear" w:color="auto" w:fill="auto"/>
        </w:rPr>
        <w:t>).</w:t>
      </w:r>
    </w:p>
    <w:p w14:paraId="000000CB" w14:textId="77777777" w:rsidR="00CD0724" w:rsidRPr="00B607D1" w:rsidRDefault="00962BED">
      <w:pPr>
        <w:spacing w:before="120" w:after="120" w:line="240" w:lineRule="auto"/>
        <w:ind w:left="0" w:hanging="2"/>
        <w:rPr>
          <w:rFonts w:ascii="Cambria" w:eastAsia="Cambria" w:hAnsi="Cambria" w:cs="Cambria"/>
          <w:highlight w:val="none"/>
          <w:shd w:val="clear" w:color="auto" w:fill="auto"/>
        </w:rPr>
      </w:pPr>
      <w:r w:rsidRPr="00B607D1">
        <w:rPr>
          <w:rFonts w:ascii="Cambria" w:eastAsia="Cambria" w:hAnsi="Cambria" w:cs="Cambria"/>
          <w:highlight w:val="none"/>
          <w:shd w:val="clear" w:color="auto" w:fill="auto"/>
        </w:rPr>
        <w:t>Os candidatos aprovados no processo seletivo só poderão ser matriculados dentro do prazo de matrícula estabelecido pelo calendário acadêmico da UFMT.</w:t>
      </w:r>
    </w:p>
    <w:p w14:paraId="000000CC" w14:textId="77777777"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Para tanto, o candidato selecionado deverá seguir as instruções para abertura de processo de Matrícula via acesso de usuário externo do SEI (</w:t>
      </w:r>
      <w:hyperlink r:id="rId57">
        <w:r>
          <w:rPr>
            <w:rFonts w:ascii="Cambria" w:eastAsia="Cambria" w:hAnsi="Cambria" w:cs="Cambria"/>
            <w:color w:val="0000FF"/>
            <w:u w:val="single"/>
            <w:shd w:val="clear" w:color="auto" w:fill="auto"/>
          </w:rPr>
          <w:t>https://www.ufmt.br/site/sei/pagina/acessos-1603224167/1737</w:t>
        </w:r>
      </w:hyperlink>
      <w:r>
        <w:rPr>
          <w:rFonts w:ascii="Cambria" w:eastAsia="Cambria" w:hAnsi="Cambria" w:cs="Cambria"/>
          <w:shd w:val="clear" w:color="auto" w:fill="auto"/>
        </w:rPr>
        <w:t>):</w:t>
      </w:r>
    </w:p>
    <w:p w14:paraId="000000CD" w14:textId="77777777"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 Após o login no sistema SEI, usuário externo, o candidato seguirá os seguintes passos: </w:t>
      </w:r>
    </w:p>
    <w:p w14:paraId="000000CE" w14:textId="77777777" w:rsidR="00CD0724" w:rsidRDefault="00962BED">
      <w:pPr>
        <w:numPr>
          <w:ilvl w:val="0"/>
          <w:numId w:val="1"/>
        </w:numPr>
        <w:spacing w:before="120" w:after="120" w:line="240" w:lineRule="auto"/>
        <w:ind w:hanging="2"/>
        <w:rPr>
          <w:rFonts w:ascii="Cambria" w:eastAsia="Cambria" w:hAnsi="Cambria" w:cs="Cambria"/>
          <w:shd w:val="clear" w:color="auto" w:fill="auto"/>
        </w:rPr>
      </w:pPr>
      <w:r>
        <w:rPr>
          <w:rFonts w:ascii="Cambria" w:eastAsia="Cambria" w:hAnsi="Cambria" w:cs="Cambria"/>
          <w:shd w:val="clear" w:color="auto" w:fill="auto"/>
        </w:rPr>
        <w:t xml:space="preserve">Peticionamento &gt; Processo novo &gt; “PÓS GRADUAÇÃO STRICTO SENSU – MATRÍCULA DE ALUNO REGULAR”; </w:t>
      </w:r>
    </w:p>
    <w:p w14:paraId="000000CF" w14:textId="77777777" w:rsidR="00CD0724" w:rsidRDefault="00962BED">
      <w:pPr>
        <w:numPr>
          <w:ilvl w:val="0"/>
          <w:numId w:val="1"/>
        </w:numPr>
        <w:spacing w:before="120" w:after="120" w:line="240" w:lineRule="auto"/>
        <w:ind w:hanging="2"/>
        <w:rPr>
          <w:rFonts w:ascii="Cambria" w:eastAsia="Cambria" w:hAnsi="Cambria" w:cs="Cambria"/>
          <w:shd w:val="clear" w:color="auto" w:fill="auto"/>
        </w:rPr>
      </w:pPr>
      <w:r>
        <w:rPr>
          <w:rFonts w:ascii="Cambria" w:eastAsia="Cambria" w:hAnsi="Cambria" w:cs="Cambria"/>
          <w:shd w:val="clear" w:color="auto" w:fill="auto"/>
        </w:rPr>
        <w:t xml:space="preserve">Após selecionar o tipo do processo, deve-se preencher o campo “especificação” com o seguinte texto “MATRÍCULA – EDITAL ALUNO REGULAR PARA O PPGCS – FM – UFMT CAMPUS CUIABÁ”; </w:t>
      </w:r>
    </w:p>
    <w:p w14:paraId="000000D0" w14:textId="77777777" w:rsidR="00CD0724" w:rsidRDefault="00962BED">
      <w:pPr>
        <w:numPr>
          <w:ilvl w:val="0"/>
          <w:numId w:val="1"/>
        </w:numPr>
        <w:spacing w:before="120" w:after="120" w:line="240" w:lineRule="auto"/>
        <w:ind w:hanging="2"/>
        <w:rPr>
          <w:rFonts w:ascii="Cambria" w:eastAsia="Cambria" w:hAnsi="Cambria" w:cs="Cambria"/>
          <w:shd w:val="clear" w:color="auto" w:fill="auto"/>
        </w:rPr>
      </w:pPr>
      <w:r>
        <w:rPr>
          <w:rFonts w:ascii="Cambria" w:eastAsia="Cambria" w:hAnsi="Cambria" w:cs="Cambria"/>
          <w:shd w:val="clear" w:color="auto" w:fill="auto"/>
        </w:rPr>
        <w:t>Preencher o formulário de identificação padrão;</w:t>
      </w:r>
    </w:p>
    <w:p w14:paraId="000000D1" w14:textId="77777777" w:rsidR="00CD0724" w:rsidRDefault="00962BED">
      <w:pPr>
        <w:numPr>
          <w:ilvl w:val="0"/>
          <w:numId w:val="1"/>
        </w:numPr>
        <w:spacing w:before="120" w:after="120" w:line="240" w:lineRule="auto"/>
        <w:ind w:hanging="2"/>
        <w:rPr>
          <w:rFonts w:ascii="Cambria" w:eastAsia="Cambria" w:hAnsi="Cambria" w:cs="Cambria"/>
          <w:shd w:val="clear" w:color="auto" w:fill="auto"/>
        </w:rPr>
      </w:pPr>
      <w:r>
        <w:rPr>
          <w:rFonts w:ascii="Cambria" w:eastAsia="Cambria" w:hAnsi="Cambria" w:cs="Cambria"/>
          <w:shd w:val="clear" w:color="auto" w:fill="auto"/>
        </w:rPr>
        <w:t>Em seguida, anexar a toda documentação exigida para matrícula, individualmente, atribuindo o “tipo de documento” e preenchendo o campo “complemento do tipo de documento”. Ao selecionar o documento para anexar ao processo, atentar-se e selecionar o formato (nato-digital/digitalizado) e clicar na opção “Adicionar” para que o arquivo seja adicionado ao processo.</w:t>
      </w:r>
    </w:p>
    <w:p w14:paraId="000000D2" w14:textId="77777777"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No semestre em que se matricular, o aluno deverá obrigatoriamente cursar pelo menos uma disciplina.</w:t>
      </w:r>
    </w:p>
    <w:p w14:paraId="000000D3" w14:textId="77777777" w:rsidR="00CD0724" w:rsidRDefault="00CD0724">
      <w:pPr>
        <w:spacing w:before="120" w:after="120" w:line="240" w:lineRule="auto"/>
        <w:ind w:left="0" w:hanging="2"/>
        <w:rPr>
          <w:rFonts w:ascii="Cambria" w:eastAsia="Cambria" w:hAnsi="Cambria" w:cs="Cambria"/>
          <w:shd w:val="clear" w:color="auto" w:fill="auto"/>
        </w:rPr>
      </w:pPr>
    </w:p>
    <w:p w14:paraId="000000D4" w14:textId="77777777" w:rsidR="00CD0724" w:rsidRDefault="00962BED">
      <w:pPr>
        <w:spacing w:before="120" w:after="120" w:line="240" w:lineRule="auto"/>
        <w:ind w:left="0" w:hanging="2"/>
        <w:rPr>
          <w:rFonts w:ascii="Cambria" w:eastAsia="Cambria" w:hAnsi="Cambria" w:cs="Cambria"/>
          <w:b/>
          <w:shd w:val="clear" w:color="auto" w:fill="auto"/>
        </w:rPr>
      </w:pPr>
      <w:r>
        <w:rPr>
          <w:rFonts w:ascii="Cambria" w:eastAsia="Cambria" w:hAnsi="Cambria" w:cs="Cambria"/>
          <w:b/>
          <w:shd w:val="clear" w:color="auto" w:fill="auto"/>
        </w:rPr>
        <w:t>Lista de documentos necessários para a efetivação da matrícula via processo SEI:</w:t>
      </w:r>
    </w:p>
    <w:p w14:paraId="000000D5" w14:textId="77777777" w:rsidR="00CD0724" w:rsidRDefault="00962BED">
      <w:pPr>
        <w:numPr>
          <w:ilvl w:val="0"/>
          <w:numId w:val="2"/>
        </w:num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Requerimento de matrícula;</w:t>
      </w:r>
    </w:p>
    <w:p w14:paraId="000000D6" w14:textId="77777777" w:rsidR="00CD0724" w:rsidRDefault="00962BED">
      <w:pPr>
        <w:numPr>
          <w:ilvl w:val="0"/>
          <w:numId w:val="2"/>
        </w:num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Comprovante de proficiência conforme delimitado no item 4 deste edital e regimento interno do PPGCS;</w:t>
      </w:r>
    </w:p>
    <w:p w14:paraId="000000D7" w14:textId="77777777" w:rsidR="00CD0724" w:rsidRDefault="00962BED">
      <w:pPr>
        <w:numPr>
          <w:ilvl w:val="0"/>
          <w:numId w:val="2"/>
        </w:num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Diplomas de conclusão de curso de Graduação, Mestrado e/ou residência e iniciação científica, conforme apresentados no momento da inscrição;</w:t>
      </w:r>
    </w:p>
    <w:p w14:paraId="000000D8" w14:textId="77777777"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O candidato que, no prazo destinado à matrícula, não cumprir com as exigências de documentação especificadas pelo Programa ou não comparecer na Secretaria do Programa para apresentar os documentos para conferência, terá seu pedido de matrícula indeferido, tornando sem efeito o resultado obtido pelo candidato no processo de seleção.</w:t>
      </w:r>
    </w:p>
    <w:p w14:paraId="000000D9" w14:textId="75EC0B8F"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Caso o candidato aprovado não apresente, via sistema SEI, no período determinado neste edital, solicitação de matrícula, será considerado desistente do processo seletivo, podendo o Programa de Pós-graduação em Ciências da Saúde convocar candidatos classificados, obedecendo a ordem classificatória do resultado final</w:t>
      </w:r>
      <w:r w:rsidR="00400BE3">
        <w:rPr>
          <w:rFonts w:ascii="Cambria" w:eastAsia="Cambria" w:hAnsi="Cambria" w:cs="Cambria"/>
          <w:shd w:val="clear" w:color="auto" w:fill="auto"/>
        </w:rPr>
        <w:t>.</w:t>
      </w:r>
    </w:p>
    <w:p w14:paraId="7B845F36" w14:textId="5A2691C9" w:rsidR="00400BE3" w:rsidRDefault="00400BE3">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O regimento interno do PPGCS, disposto no site  </w:t>
      </w:r>
      <w:hyperlink r:id="rId58">
        <w:r>
          <w:rPr>
            <w:rFonts w:ascii="Cambria" w:eastAsia="Cambria" w:hAnsi="Cambria" w:cs="Cambria"/>
            <w:color w:val="0000FF"/>
            <w:u w:val="single"/>
            <w:shd w:val="clear" w:color="auto" w:fill="auto"/>
          </w:rPr>
          <w:t>https://ufmt.br/curso/ppgcienciassaude</w:t>
        </w:r>
      </w:hyperlink>
      <w:r>
        <w:rPr>
          <w:rFonts w:ascii="Cambria" w:eastAsia="Cambria" w:hAnsi="Cambria" w:cs="Cambria"/>
          <w:color w:val="0000FF"/>
          <w:u w:val="single"/>
          <w:shd w:val="clear" w:color="auto" w:fill="auto"/>
        </w:rPr>
        <w:t>,</w:t>
      </w:r>
    </w:p>
    <w:p w14:paraId="000000DA" w14:textId="0DE77422" w:rsidR="00CD0724" w:rsidRDefault="00400BE3">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Contém todas as informações adicionais sobre as exigências documentais para inscrição, seleção e integralização do curso, sendo fundamental ao ingressante conhecê-lo na integra.</w:t>
      </w:r>
    </w:p>
    <w:p w14:paraId="035EF2E7" w14:textId="77777777" w:rsidR="00400BE3" w:rsidRDefault="00400BE3">
      <w:pPr>
        <w:spacing w:before="120" w:after="120" w:line="240" w:lineRule="auto"/>
        <w:ind w:left="0" w:hanging="2"/>
        <w:rPr>
          <w:rFonts w:ascii="Cambria" w:eastAsia="Cambria" w:hAnsi="Cambria" w:cs="Cambria"/>
          <w:shd w:val="clear" w:color="auto" w:fill="auto"/>
        </w:rPr>
      </w:pPr>
    </w:p>
    <w:p w14:paraId="000000DB" w14:textId="77777777" w:rsidR="00CD0724" w:rsidRDefault="00962BED">
      <w:pPr>
        <w:numPr>
          <w:ilvl w:val="0"/>
          <w:numId w:val="4"/>
        </w:numPr>
        <w:spacing w:before="120" w:after="120" w:line="240" w:lineRule="auto"/>
        <w:ind w:left="0" w:hanging="2"/>
        <w:rPr>
          <w:rFonts w:ascii="Cambria" w:eastAsia="Cambria" w:hAnsi="Cambria" w:cs="Cambria"/>
          <w:shd w:val="clear" w:color="auto" w:fill="auto"/>
        </w:rPr>
      </w:pPr>
      <w:r>
        <w:rPr>
          <w:rFonts w:ascii="Cambria" w:eastAsia="Cambria" w:hAnsi="Cambria" w:cs="Cambria"/>
          <w:b/>
          <w:shd w:val="clear" w:color="auto" w:fill="auto"/>
        </w:rPr>
        <w:t>DESCLASSIFICAÇÃO DE CANDIDATOS</w:t>
      </w:r>
    </w:p>
    <w:p w14:paraId="000000DC" w14:textId="77777777"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Será desclassificado e automaticamente excluído do processo seletivo, o candidato que:</w:t>
      </w:r>
    </w:p>
    <w:p w14:paraId="000000DD" w14:textId="580C6CCD" w:rsidR="00CD0724" w:rsidRDefault="00962BED">
      <w:pPr>
        <w:numPr>
          <w:ilvl w:val="0"/>
          <w:numId w:val="3"/>
        </w:numPr>
        <w:tabs>
          <w:tab w:val="left" w:pos="426"/>
        </w:tabs>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Prestar declarações ou apresentar documentos falsos</w:t>
      </w:r>
      <w:r w:rsidR="00400BE3">
        <w:rPr>
          <w:rFonts w:ascii="Cambria" w:eastAsia="Cambria" w:hAnsi="Cambria" w:cs="Cambria"/>
          <w:shd w:val="clear" w:color="auto" w:fill="auto"/>
        </w:rPr>
        <w:t>, plagiados ou em desacordo com as linhas de pesquisa do PPGCS,</w:t>
      </w:r>
      <w:r>
        <w:rPr>
          <w:rFonts w:ascii="Cambria" w:eastAsia="Cambria" w:hAnsi="Cambria" w:cs="Cambria"/>
          <w:shd w:val="clear" w:color="auto" w:fill="auto"/>
        </w:rPr>
        <w:t xml:space="preserve"> em qualquer etapa da seleção;</w:t>
      </w:r>
    </w:p>
    <w:p w14:paraId="000000DE" w14:textId="77777777" w:rsidR="00CD0724" w:rsidRDefault="00962BED">
      <w:pPr>
        <w:numPr>
          <w:ilvl w:val="0"/>
          <w:numId w:val="3"/>
        </w:numPr>
        <w:tabs>
          <w:tab w:val="left" w:pos="426"/>
        </w:tabs>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Não apresentar toda a documentação requerida nos prazos e condições estipuladas neste Edital;</w:t>
      </w:r>
    </w:p>
    <w:p w14:paraId="000000DF" w14:textId="77777777" w:rsidR="00CD0724" w:rsidRDefault="00962BED">
      <w:pPr>
        <w:numPr>
          <w:ilvl w:val="0"/>
          <w:numId w:val="3"/>
        </w:numPr>
        <w:tabs>
          <w:tab w:val="left" w:pos="426"/>
        </w:tabs>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Não comparecer a quaisquer das etapas do processo seletivo nas datas e horários previstos para seu início;</w:t>
      </w:r>
    </w:p>
    <w:p w14:paraId="000000E0" w14:textId="77777777" w:rsidR="00CD0724" w:rsidRDefault="00962BED">
      <w:pPr>
        <w:numPr>
          <w:ilvl w:val="0"/>
          <w:numId w:val="3"/>
        </w:numPr>
        <w:tabs>
          <w:tab w:val="left" w:pos="426"/>
        </w:tabs>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Não apresentar documento de identificação, exigido pelo edital, para executar qualquer fase/etapa do processo seletivo.</w:t>
      </w:r>
    </w:p>
    <w:p w14:paraId="000000E1" w14:textId="0F1AE802" w:rsidR="00CD0724" w:rsidRDefault="00962BED">
      <w:pPr>
        <w:numPr>
          <w:ilvl w:val="0"/>
          <w:numId w:val="3"/>
        </w:numPr>
        <w:tabs>
          <w:tab w:val="left" w:pos="426"/>
        </w:tabs>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For indeferido </w:t>
      </w:r>
      <w:r w:rsidR="00400BE3">
        <w:rPr>
          <w:rFonts w:ascii="Cambria" w:eastAsia="Cambria" w:hAnsi="Cambria" w:cs="Cambria"/>
          <w:shd w:val="clear" w:color="auto" w:fill="auto"/>
        </w:rPr>
        <w:t>no processo de avaliação documental.</w:t>
      </w:r>
    </w:p>
    <w:p w14:paraId="000000E2" w14:textId="77777777" w:rsidR="00CD0724" w:rsidRDefault="00CD0724">
      <w:pPr>
        <w:pBdr>
          <w:top w:val="nil"/>
          <w:left w:val="nil"/>
          <w:bottom w:val="nil"/>
          <w:right w:val="nil"/>
          <w:between w:val="nil"/>
        </w:pBdr>
        <w:spacing w:before="120" w:line="240" w:lineRule="auto"/>
        <w:ind w:left="0" w:hanging="2"/>
        <w:rPr>
          <w:rFonts w:ascii="Cambria" w:eastAsia="Cambria" w:hAnsi="Cambria" w:cs="Cambria"/>
          <w:b/>
          <w:shd w:val="clear" w:color="auto" w:fill="auto"/>
        </w:rPr>
      </w:pPr>
    </w:p>
    <w:p w14:paraId="000000E3" w14:textId="77777777" w:rsidR="00CD0724" w:rsidRDefault="00962BED">
      <w:pPr>
        <w:numPr>
          <w:ilvl w:val="0"/>
          <w:numId w:val="4"/>
        </w:numPr>
        <w:pBdr>
          <w:top w:val="nil"/>
          <w:left w:val="nil"/>
          <w:bottom w:val="nil"/>
          <w:right w:val="nil"/>
          <w:between w:val="nil"/>
        </w:pBdr>
        <w:spacing w:after="120" w:line="240" w:lineRule="auto"/>
        <w:ind w:left="0" w:hanging="2"/>
        <w:rPr>
          <w:rFonts w:ascii="Cambria" w:eastAsia="Cambria" w:hAnsi="Cambria" w:cs="Cambria"/>
          <w:b/>
          <w:shd w:val="clear" w:color="auto" w:fill="auto"/>
        </w:rPr>
      </w:pPr>
      <w:r>
        <w:rPr>
          <w:rFonts w:ascii="Cambria" w:eastAsia="Cambria" w:hAnsi="Cambria" w:cs="Cambria"/>
          <w:b/>
          <w:shd w:val="clear" w:color="auto" w:fill="auto"/>
        </w:rPr>
        <w:t>BOLSAS DE ESTUDO</w:t>
      </w:r>
    </w:p>
    <w:p w14:paraId="000000E4" w14:textId="77777777"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A distribuição de bolsas de estudo seguirá edital específico, definido pela comissão de bolsas e aprovado pelo colegiado de curso, devendo ser protocolado processo com apresentação dos documentos comprobatórios, munido de declarações de não vínculo empregatício, dedicação integral ao curso, e formulário de avaliação de critérios de demanda social, nos períodos especificados no referido edital.</w:t>
      </w:r>
    </w:p>
    <w:p w14:paraId="000000E5" w14:textId="77777777"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O Programa </w:t>
      </w:r>
      <w:r>
        <w:rPr>
          <w:rFonts w:ascii="Cambria" w:eastAsia="Cambria" w:hAnsi="Cambria" w:cs="Cambria"/>
          <w:b/>
          <w:shd w:val="clear" w:color="auto" w:fill="auto"/>
        </w:rPr>
        <w:t>não garante</w:t>
      </w:r>
      <w:r>
        <w:rPr>
          <w:rFonts w:ascii="Cambria" w:eastAsia="Cambria" w:hAnsi="Cambria" w:cs="Cambria"/>
          <w:shd w:val="clear" w:color="auto" w:fill="auto"/>
        </w:rPr>
        <w:t xml:space="preserve"> bolsas de estudos para os candidatos aprovados, e as bolsas porventura existentes serão distribuídas de acordo com critérios a serem definidos e divulgados pela Comissão de Bolsas do Programa.</w:t>
      </w:r>
    </w:p>
    <w:p w14:paraId="000000E6" w14:textId="77777777" w:rsidR="00CD0724" w:rsidRDefault="00CD0724">
      <w:pPr>
        <w:spacing w:before="120" w:after="120" w:line="240" w:lineRule="auto"/>
        <w:ind w:left="0" w:hanging="2"/>
        <w:rPr>
          <w:rFonts w:ascii="Cambria" w:eastAsia="Cambria" w:hAnsi="Cambria" w:cs="Cambria"/>
          <w:b/>
          <w:shd w:val="clear" w:color="auto" w:fill="auto"/>
        </w:rPr>
      </w:pPr>
    </w:p>
    <w:p w14:paraId="000000E7" w14:textId="77777777" w:rsidR="00CD0724" w:rsidRDefault="00962BED">
      <w:pPr>
        <w:numPr>
          <w:ilvl w:val="0"/>
          <w:numId w:val="4"/>
        </w:numPr>
        <w:pBdr>
          <w:top w:val="nil"/>
          <w:left w:val="nil"/>
          <w:bottom w:val="nil"/>
          <w:right w:val="nil"/>
          <w:between w:val="nil"/>
        </w:pBdr>
        <w:spacing w:before="120" w:after="120" w:line="240" w:lineRule="auto"/>
        <w:ind w:left="0" w:hanging="2"/>
        <w:rPr>
          <w:rFonts w:ascii="Cambria" w:eastAsia="Cambria" w:hAnsi="Cambria" w:cs="Cambria"/>
          <w:b/>
          <w:shd w:val="clear" w:color="auto" w:fill="auto"/>
        </w:rPr>
      </w:pPr>
      <w:r>
        <w:rPr>
          <w:rFonts w:ascii="Cambria" w:eastAsia="Cambria" w:hAnsi="Cambria" w:cs="Cambria"/>
          <w:b/>
          <w:shd w:val="clear" w:color="auto" w:fill="auto"/>
        </w:rPr>
        <w:t>DISPOSIÇÕES FINAIS</w:t>
      </w:r>
    </w:p>
    <w:p w14:paraId="000000E8" w14:textId="77777777" w:rsidR="00CD0724" w:rsidRDefault="00962BED">
      <w:pPr>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Os casos omissos ou situações não previstas neste Edital serão resolvidos na seguinte ordem: Colegiado de Pós-graduação em Ciências da Saúde, Congregação da Faculdade de Medicina, Comitê </w:t>
      </w:r>
      <w:r>
        <w:rPr>
          <w:rFonts w:ascii="Cambria" w:eastAsia="Cambria" w:hAnsi="Cambria" w:cs="Cambria"/>
          <w:i/>
          <w:shd w:val="clear" w:color="auto" w:fill="auto"/>
        </w:rPr>
        <w:t>stricto sensu</w:t>
      </w:r>
      <w:r>
        <w:rPr>
          <w:rFonts w:ascii="Cambria" w:eastAsia="Cambria" w:hAnsi="Cambria" w:cs="Cambria"/>
          <w:shd w:val="clear" w:color="auto" w:fill="auto"/>
        </w:rPr>
        <w:t xml:space="preserve"> da Pró-Reitoria de Ensino de Pós-graduação.</w:t>
      </w:r>
    </w:p>
    <w:p w14:paraId="000000E9" w14:textId="77777777" w:rsidR="00CD0724" w:rsidRDefault="00962BED">
      <w:pPr>
        <w:tabs>
          <w:tab w:val="left" w:pos="425"/>
        </w:tabs>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A qualificação do curso de Doutorado, deve ser realizada com prazo mínimo de 24 meses e máximo de 40 meses de matrícula. Somente poderá ser agendada mediante o atendimento dos critérios dispostos no regimento interno do PPGCS vigente.</w:t>
      </w:r>
    </w:p>
    <w:p w14:paraId="000000EA" w14:textId="372C6CD1" w:rsidR="00CD0724" w:rsidRDefault="00962BED">
      <w:pPr>
        <w:tabs>
          <w:tab w:val="left" w:pos="425"/>
        </w:tabs>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Para ser considerado </w:t>
      </w:r>
      <w:r>
        <w:rPr>
          <w:rFonts w:ascii="Cambria" w:eastAsia="Cambria" w:hAnsi="Cambria" w:cs="Cambria"/>
          <w:b/>
          <w:shd w:val="clear" w:color="auto" w:fill="auto"/>
        </w:rPr>
        <w:t xml:space="preserve">apto </w:t>
      </w:r>
      <w:r>
        <w:rPr>
          <w:rFonts w:ascii="Cambria" w:eastAsia="Cambria" w:hAnsi="Cambria" w:cs="Cambria"/>
          <w:shd w:val="clear" w:color="auto" w:fill="auto"/>
        </w:rPr>
        <w:t xml:space="preserve">a </w:t>
      </w:r>
      <w:r>
        <w:rPr>
          <w:rFonts w:ascii="Cambria" w:eastAsia="Cambria" w:hAnsi="Cambria" w:cs="Cambria"/>
          <w:b/>
          <w:shd w:val="clear" w:color="auto" w:fill="auto"/>
        </w:rPr>
        <w:t>realizar a defesa de dissertação/tese</w:t>
      </w:r>
      <w:r>
        <w:rPr>
          <w:rFonts w:ascii="Cambria" w:eastAsia="Cambria" w:hAnsi="Cambria" w:cs="Cambria"/>
          <w:shd w:val="clear" w:color="auto" w:fill="auto"/>
        </w:rPr>
        <w:t xml:space="preserve">, o candidato deve ter concluído todos os créditos obrigatórios e optativos dispostos no regimento interno, sido aprovado no exame de qualificação e ter publicado um artigo como primeiro autor durante o doutorado, contendo parte dos resultados de sua pesquisa, com qualis CAPES mínimo B3 na área de Medicina I vigente, </w:t>
      </w:r>
      <w:r w:rsidR="00400BE3">
        <w:rPr>
          <w:rFonts w:ascii="Cambria" w:eastAsia="Cambria" w:hAnsi="Cambria" w:cs="Cambria"/>
          <w:shd w:val="clear" w:color="auto" w:fill="auto"/>
        </w:rPr>
        <w:t xml:space="preserve">ou substitutivo equivalente em pontuação, </w:t>
      </w:r>
      <w:r>
        <w:rPr>
          <w:rFonts w:ascii="Cambria" w:eastAsia="Cambria" w:hAnsi="Cambria" w:cs="Cambria"/>
          <w:shd w:val="clear" w:color="auto" w:fill="auto"/>
        </w:rPr>
        <w:t>além de preencher todos os requisitos para defesa, dispostos no regimento interno do PPGCS, que pode ser encontrado no site do PPGCS. A aprovação na banca de defesa é requisito parcial para obtenção de grau de Doutor, devendo o pós-graduando encaminhar no prazo de 90 dias, a versão final da Tese corrigida, munida de comprovante de submissão do segundo artigo oriundo da Tese, contendo o Doutorando como primeiro autor, para revista com qualis CAPES vigente na área de Medicina I no mínimo B1</w:t>
      </w:r>
      <w:r w:rsidR="00400BE3">
        <w:rPr>
          <w:rFonts w:ascii="Cambria" w:eastAsia="Cambria" w:hAnsi="Cambria" w:cs="Cambria"/>
          <w:shd w:val="clear" w:color="auto" w:fill="auto"/>
        </w:rPr>
        <w:t>, ou qualis substitutivo equivalente em pontuação</w:t>
      </w:r>
      <w:r>
        <w:rPr>
          <w:rFonts w:ascii="Cambria" w:eastAsia="Cambria" w:hAnsi="Cambria" w:cs="Cambria"/>
          <w:shd w:val="clear" w:color="auto" w:fill="auto"/>
        </w:rPr>
        <w:t>.</w:t>
      </w:r>
    </w:p>
    <w:p w14:paraId="000000EB" w14:textId="77777777" w:rsidR="00CD0724" w:rsidRDefault="00962BED">
      <w:pPr>
        <w:tabs>
          <w:tab w:val="left" w:pos="425"/>
        </w:tabs>
        <w:spacing w:before="12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Toda a documentação necessária para solicitação de Diploma deverá seguir as resoluções específicas da PROPG para este fim, vigentes no momento da sua submissão via processo SEI.</w:t>
      </w:r>
    </w:p>
    <w:p w14:paraId="000000EC" w14:textId="4E37D942" w:rsidR="00CD0724" w:rsidRDefault="00962BED">
      <w:pPr>
        <w:tabs>
          <w:tab w:val="left" w:pos="425"/>
        </w:tabs>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Todos os requisitos para defesa, dispostos no regimento interno do PPGCS deverão ser preenchidos. O PPGCS não fornecerá comprovantes de conclusão de curso, antes do encaminhamento de toda a documentação necessária para </w:t>
      </w:r>
      <w:r w:rsidR="00E52165">
        <w:rPr>
          <w:rFonts w:ascii="Cambria" w:eastAsia="Cambria" w:hAnsi="Cambria" w:cs="Cambria"/>
          <w:shd w:val="clear" w:color="auto" w:fill="auto"/>
        </w:rPr>
        <w:t xml:space="preserve">o Depósito da Tese e </w:t>
      </w:r>
      <w:r>
        <w:rPr>
          <w:rFonts w:ascii="Cambria" w:eastAsia="Cambria" w:hAnsi="Cambria" w:cs="Cambria"/>
          <w:shd w:val="clear" w:color="auto" w:fill="auto"/>
        </w:rPr>
        <w:t>a Diplomação pelo pós-graduando, vide regimento interno do PPGCS.</w:t>
      </w:r>
    </w:p>
    <w:p w14:paraId="000000ED" w14:textId="77777777" w:rsidR="00CD0724" w:rsidRDefault="00962BED">
      <w:pPr>
        <w:tabs>
          <w:tab w:val="left" w:pos="426"/>
        </w:tabs>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Ao inscrever-se neste processo seletivo, o candidato reconhece e aceita as normas estabelecidas neste Edital e existentes no regimento interno vigente do PPGCS.</w:t>
      </w:r>
    </w:p>
    <w:p w14:paraId="000000EE" w14:textId="77777777" w:rsidR="00CD0724" w:rsidRDefault="00962BED">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O Programa de Pós-Graduação em Ciências da Saúde se reserva no direito de não preencher todas as vagas previstas em edital.</w:t>
      </w:r>
    </w:p>
    <w:p w14:paraId="000000EF" w14:textId="3AF64C2C" w:rsidR="00CD0724" w:rsidRDefault="00962BED">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 xml:space="preserve">O presente edital foi aprovado na reunião do Colegiado do Curso do Programa de Pós-graduação em Ciências da Saúde – FM/UFMT, </w:t>
      </w:r>
      <w:r>
        <w:rPr>
          <w:rFonts w:ascii="Cambria" w:eastAsia="Cambria" w:hAnsi="Cambria" w:cs="Cambria"/>
        </w:rPr>
        <w:t>em 0</w:t>
      </w:r>
      <w:r w:rsidR="00F8052A">
        <w:rPr>
          <w:rFonts w:ascii="Cambria" w:eastAsia="Cambria" w:hAnsi="Cambria" w:cs="Cambria"/>
        </w:rPr>
        <w:t>9/12</w:t>
      </w:r>
      <w:r>
        <w:rPr>
          <w:rFonts w:ascii="Cambria" w:eastAsia="Cambria" w:hAnsi="Cambria" w:cs="Cambria"/>
        </w:rPr>
        <w:t>/2022.</w:t>
      </w:r>
    </w:p>
    <w:p w14:paraId="000000F0" w14:textId="55F4D77C" w:rsidR="00CD0724" w:rsidRDefault="00962BED">
      <w:pPr>
        <w:spacing w:before="240" w:after="120" w:line="240" w:lineRule="auto"/>
        <w:ind w:left="0" w:hanging="2"/>
        <w:rPr>
          <w:rFonts w:ascii="Cambria" w:eastAsia="Cambria" w:hAnsi="Cambria" w:cs="Cambria"/>
          <w:shd w:val="clear" w:color="auto" w:fill="auto"/>
        </w:rPr>
      </w:pPr>
      <w:r>
        <w:rPr>
          <w:rFonts w:ascii="Cambria" w:eastAsia="Cambria" w:hAnsi="Cambria" w:cs="Cambria"/>
          <w:shd w:val="clear" w:color="auto" w:fill="auto"/>
        </w:rPr>
        <w:t>Data limite para impugnação deste edital: 24 horas após a sua publicação.</w:t>
      </w:r>
    </w:p>
    <w:p w14:paraId="2CFB95E0" w14:textId="77777777" w:rsidR="00851AE9" w:rsidRDefault="00851AE9">
      <w:pPr>
        <w:spacing w:before="240" w:after="120" w:line="240" w:lineRule="auto"/>
        <w:ind w:left="0" w:hanging="2"/>
        <w:rPr>
          <w:rFonts w:ascii="Cambria" w:eastAsia="Cambria" w:hAnsi="Cambria" w:cs="Cambria"/>
          <w:shd w:val="clear" w:color="auto" w:fill="auto"/>
        </w:rPr>
      </w:pPr>
    </w:p>
    <w:p w14:paraId="000000F1" w14:textId="77777777" w:rsidR="00CD0724" w:rsidRDefault="00CD0724">
      <w:pPr>
        <w:spacing w:before="120" w:after="120" w:line="240" w:lineRule="auto"/>
        <w:ind w:left="0" w:hanging="2"/>
        <w:rPr>
          <w:rFonts w:ascii="Cambria" w:eastAsia="Cambria" w:hAnsi="Cambria" w:cs="Cambria"/>
          <w:shd w:val="clear" w:color="auto" w:fill="auto"/>
        </w:rPr>
      </w:pPr>
    </w:p>
    <w:p w14:paraId="000000F2" w14:textId="77777777" w:rsidR="00CD0724" w:rsidRDefault="00962BED">
      <w:pPr>
        <w:numPr>
          <w:ilvl w:val="0"/>
          <w:numId w:val="4"/>
        </w:numPr>
        <w:spacing w:before="120" w:after="120" w:line="240" w:lineRule="auto"/>
        <w:ind w:left="0" w:hanging="2"/>
        <w:rPr>
          <w:rFonts w:ascii="Cambria" w:eastAsia="Cambria" w:hAnsi="Cambria" w:cs="Cambria"/>
          <w:shd w:val="clear" w:color="auto" w:fill="auto"/>
        </w:rPr>
      </w:pPr>
      <w:r>
        <w:rPr>
          <w:rFonts w:ascii="Cambria" w:eastAsia="Cambria" w:hAnsi="Cambria" w:cs="Cambria"/>
          <w:b/>
          <w:shd w:val="clear" w:color="auto" w:fill="auto"/>
        </w:rPr>
        <w:t>CRONOGRAMA DO EDITAL DE DOUTORADO DO PPGCS EDITAL 01/2023</w:t>
      </w:r>
      <w:r>
        <w:rPr>
          <w:rFonts w:ascii="Cambria" w:eastAsia="Cambria" w:hAnsi="Cambria" w:cs="Cambria"/>
          <w:b/>
          <w:u w:val="single"/>
          <w:shd w:val="clear" w:color="auto" w:fill="auto"/>
        </w:rPr>
        <w:t xml:space="preserve"> </w:t>
      </w:r>
    </w:p>
    <w:tbl>
      <w:tblPr>
        <w:tblStyle w:val="a"/>
        <w:tblW w:w="8684" w:type="dxa"/>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5228"/>
        <w:gridCol w:w="3456"/>
      </w:tblGrid>
      <w:tr w:rsidR="00CD0724" w14:paraId="067520A2" w14:textId="77777777">
        <w:tc>
          <w:tcPr>
            <w:tcW w:w="5228" w:type="dxa"/>
            <w:tcBorders>
              <w:top w:val="single" w:sz="4" w:space="0" w:color="00000A"/>
              <w:left w:val="single" w:sz="4" w:space="0" w:color="00000A"/>
              <w:bottom w:val="single" w:sz="4" w:space="0" w:color="00000A"/>
              <w:right w:val="single" w:sz="4" w:space="0" w:color="00000A"/>
            </w:tcBorders>
          </w:tcPr>
          <w:p w14:paraId="000000F3" w14:textId="77777777" w:rsidR="00CD0724" w:rsidRDefault="00962BED">
            <w:pPr>
              <w:ind w:left="0" w:hanging="2"/>
              <w:rPr>
                <w:rFonts w:ascii="Calibri" w:eastAsia="Calibri" w:hAnsi="Calibri" w:cs="Calibri"/>
                <w:b/>
                <w:sz w:val="20"/>
                <w:szCs w:val="20"/>
              </w:rPr>
            </w:pPr>
            <w:r>
              <w:rPr>
                <w:rFonts w:ascii="Calibri" w:eastAsia="Calibri" w:hAnsi="Calibri" w:cs="Calibri"/>
                <w:b/>
                <w:sz w:val="20"/>
                <w:szCs w:val="20"/>
              </w:rPr>
              <w:t>ATIVIDADE</w:t>
            </w:r>
          </w:p>
        </w:tc>
        <w:tc>
          <w:tcPr>
            <w:tcW w:w="3456" w:type="dxa"/>
            <w:tcBorders>
              <w:top w:val="single" w:sz="4" w:space="0" w:color="00000A"/>
              <w:left w:val="single" w:sz="4" w:space="0" w:color="00000A"/>
              <w:bottom w:val="single" w:sz="4" w:space="0" w:color="00000A"/>
              <w:right w:val="single" w:sz="4" w:space="0" w:color="00000A"/>
            </w:tcBorders>
          </w:tcPr>
          <w:p w14:paraId="000000F4" w14:textId="77777777" w:rsidR="00CD0724" w:rsidRDefault="00962BED">
            <w:pPr>
              <w:ind w:left="0" w:hanging="2"/>
              <w:rPr>
                <w:rFonts w:ascii="Calibri" w:eastAsia="Calibri" w:hAnsi="Calibri" w:cs="Calibri"/>
                <w:sz w:val="20"/>
                <w:szCs w:val="20"/>
              </w:rPr>
            </w:pPr>
            <w:r>
              <w:rPr>
                <w:rFonts w:ascii="Calibri" w:eastAsia="Calibri" w:hAnsi="Calibri" w:cs="Calibri"/>
                <w:b/>
                <w:sz w:val="20"/>
                <w:szCs w:val="20"/>
              </w:rPr>
              <w:t>DATA</w:t>
            </w:r>
          </w:p>
        </w:tc>
      </w:tr>
      <w:tr w:rsidR="00CD0724" w14:paraId="5671A890" w14:textId="77777777">
        <w:tc>
          <w:tcPr>
            <w:tcW w:w="5228" w:type="dxa"/>
            <w:tcBorders>
              <w:top w:val="single" w:sz="4" w:space="0" w:color="00000A"/>
              <w:left w:val="single" w:sz="4" w:space="0" w:color="00000A"/>
              <w:bottom w:val="single" w:sz="4" w:space="0" w:color="00000A"/>
              <w:right w:val="single" w:sz="4" w:space="0" w:color="00000A"/>
            </w:tcBorders>
          </w:tcPr>
          <w:p w14:paraId="000000F5" w14:textId="77777777" w:rsidR="00CD0724" w:rsidRDefault="00962BED">
            <w:pPr>
              <w:ind w:left="0" w:hanging="2"/>
              <w:rPr>
                <w:rFonts w:ascii="Calibri" w:eastAsia="Calibri" w:hAnsi="Calibri" w:cs="Calibri"/>
                <w:sz w:val="20"/>
                <w:szCs w:val="20"/>
              </w:rPr>
            </w:pPr>
            <w:r>
              <w:rPr>
                <w:rFonts w:ascii="Calibri" w:eastAsia="Calibri" w:hAnsi="Calibri" w:cs="Calibri"/>
                <w:sz w:val="20"/>
                <w:szCs w:val="20"/>
              </w:rPr>
              <w:t>Publicação do Edital</w:t>
            </w:r>
          </w:p>
        </w:tc>
        <w:tc>
          <w:tcPr>
            <w:tcW w:w="3456" w:type="dxa"/>
            <w:tcBorders>
              <w:top w:val="single" w:sz="4" w:space="0" w:color="00000A"/>
              <w:left w:val="single" w:sz="4" w:space="0" w:color="00000A"/>
              <w:bottom w:val="single" w:sz="4" w:space="0" w:color="00000A"/>
              <w:right w:val="single" w:sz="4" w:space="0" w:color="00000A"/>
            </w:tcBorders>
          </w:tcPr>
          <w:p w14:paraId="000000F6" w14:textId="0ED62DE3" w:rsidR="00CD0724" w:rsidRDefault="00CC4CA5" w:rsidP="00CC4CA5">
            <w:pPr>
              <w:ind w:left="0" w:hanging="2"/>
              <w:rPr>
                <w:rFonts w:ascii="Calibri" w:eastAsia="Calibri" w:hAnsi="Calibri" w:cs="Calibri"/>
                <w:sz w:val="20"/>
                <w:szCs w:val="20"/>
              </w:rPr>
            </w:pPr>
            <w:r>
              <w:rPr>
                <w:rFonts w:ascii="Calibri" w:eastAsia="Calibri" w:hAnsi="Calibri" w:cs="Calibri"/>
                <w:sz w:val="20"/>
                <w:szCs w:val="20"/>
              </w:rPr>
              <w:t>20/12</w:t>
            </w:r>
            <w:r w:rsidR="00962BED">
              <w:rPr>
                <w:rFonts w:ascii="Calibri" w:eastAsia="Calibri" w:hAnsi="Calibri" w:cs="Calibri"/>
                <w:sz w:val="20"/>
                <w:szCs w:val="20"/>
              </w:rPr>
              <w:t xml:space="preserve">/2022 </w:t>
            </w:r>
          </w:p>
        </w:tc>
      </w:tr>
      <w:tr w:rsidR="00CD0724" w14:paraId="280AF163" w14:textId="77777777">
        <w:tc>
          <w:tcPr>
            <w:tcW w:w="5228" w:type="dxa"/>
            <w:tcBorders>
              <w:top w:val="single" w:sz="4" w:space="0" w:color="00000A"/>
              <w:left w:val="single" w:sz="4" w:space="0" w:color="00000A"/>
              <w:bottom w:val="single" w:sz="4" w:space="0" w:color="00000A"/>
              <w:right w:val="single" w:sz="4" w:space="0" w:color="00000A"/>
            </w:tcBorders>
          </w:tcPr>
          <w:p w14:paraId="000000F7" w14:textId="77777777" w:rsidR="00CD0724" w:rsidRDefault="00962BED">
            <w:pPr>
              <w:ind w:left="0" w:hanging="2"/>
              <w:rPr>
                <w:rFonts w:ascii="Calibri" w:eastAsia="Calibri" w:hAnsi="Calibri" w:cs="Calibri"/>
                <w:sz w:val="20"/>
                <w:szCs w:val="20"/>
              </w:rPr>
            </w:pPr>
            <w:r>
              <w:rPr>
                <w:rFonts w:ascii="Calibri" w:eastAsia="Calibri" w:hAnsi="Calibri" w:cs="Calibri"/>
                <w:sz w:val="20"/>
                <w:szCs w:val="20"/>
              </w:rPr>
              <w:t xml:space="preserve">Período para impugnação do edital </w:t>
            </w:r>
          </w:p>
        </w:tc>
        <w:tc>
          <w:tcPr>
            <w:tcW w:w="3456" w:type="dxa"/>
            <w:tcBorders>
              <w:top w:val="single" w:sz="4" w:space="0" w:color="00000A"/>
              <w:left w:val="single" w:sz="4" w:space="0" w:color="00000A"/>
              <w:bottom w:val="single" w:sz="4" w:space="0" w:color="00000A"/>
              <w:right w:val="single" w:sz="4" w:space="0" w:color="00000A"/>
            </w:tcBorders>
          </w:tcPr>
          <w:p w14:paraId="000000F8" w14:textId="642D5724" w:rsidR="00CD0724" w:rsidRDefault="00BC0E04" w:rsidP="00BC0E04">
            <w:pPr>
              <w:ind w:leftChars="0" w:left="0" w:firstLineChars="0" w:firstLine="0"/>
              <w:rPr>
                <w:rFonts w:ascii="Calibri" w:eastAsia="Calibri" w:hAnsi="Calibri" w:cs="Calibri"/>
                <w:sz w:val="20"/>
                <w:szCs w:val="20"/>
              </w:rPr>
            </w:pPr>
            <w:r>
              <w:rPr>
                <w:rFonts w:ascii="Calibri" w:eastAsia="Calibri" w:hAnsi="Calibri" w:cs="Calibri"/>
                <w:sz w:val="20"/>
                <w:szCs w:val="20"/>
              </w:rPr>
              <w:t>21/12</w:t>
            </w:r>
            <w:r w:rsidR="00962BED">
              <w:rPr>
                <w:rFonts w:ascii="Calibri" w:eastAsia="Calibri" w:hAnsi="Calibri" w:cs="Calibri"/>
                <w:sz w:val="20"/>
                <w:szCs w:val="20"/>
              </w:rPr>
              <w:t>/2022</w:t>
            </w:r>
          </w:p>
        </w:tc>
      </w:tr>
      <w:tr w:rsidR="00CD0724" w14:paraId="46DB2CFE" w14:textId="77777777">
        <w:tc>
          <w:tcPr>
            <w:tcW w:w="5228" w:type="dxa"/>
            <w:tcBorders>
              <w:top w:val="single" w:sz="4" w:space="0" w:color="00000A"/>
              <w:left w:val="single" w:sz="4" w:space="0" w:color="00000A"/>
              <w:bottom w:val="single" w:sz="4" w:space="0" w:color="00000A"/>
              <w:right w:val="single" w:sz="4" w:space="0" w:color="00000A"/>
            </w:tcBorders>
          </w:tcPr>
          <w:p w14:paraId="000000F9" w14:textId="77777777" w:rsidR="00CD0724" w:rsidRDefault="00962BED">
            <w:pPr>
              <w:ind w:left="0" w:hanging="2"/>
              <w:rPr>
                <w:rFonts w:ascii="Calibri" w:eastAsia="Calibri" w:hAnsi="Calibri" w:cs="Calibri"/>
                <w:sz w:val="20"/>
                <w:szCs w:val="20"/>
              </w:rPr>
            </w:pPr>
            <w:r>
              <w:rPr>
                <w:rFonts w:ascii="Calibri" w:eastAsia="Calibri" w:hAnsi="Calibri" w:cs="Calibri"/>
                <w:sz w:val="20"/>
                <w:szCs w:val="20"/>
              </w:rPr>
              <w:t>Período para pedido de isenção da taxa de inscrição</w:t>
            </w:r>
          </w:p>
        </w:tc>
        <w:tc>
          <w:tcPr>
            <w:tcW w:w="3456" w:type="dxa"/>
            <w:tcBorders>
              <w:top w:val="single" w:sz="4" w:space="0" w:color="00000A"/>
              <w:left w:val="single" w:sz="4" w:space="0" w:color="00000A"/>
              <w:bottom w:val="single" w:sz="4" w:space="0" w:color="00000A"/>
              <w:right w:val="single" w:sz="4" w:space="0" w:color="00000A"/>
            </w:tcBorders>
          </w:tcPr>
          <w:p w14:paraId="000000FA" w14:textId="6221679B" w:rsidR="00CD0724" w:rsidRDefault="00962BED" w:rsidP="00CF5080">
            <w:pPr>
              <w:ind w:left="0" w:hanging="2"/>
              <w:rPr>
                <w:rFonts w:ascii="Calibri" w:eastAsia="Calibri" w:hAnsi="Calibri" w:cs="Calibri"/>
                <w:sz w:val="20"/>
                <w:szCs w:val="20"/>
              </w:rPr>
            </w:pPr>
            <w:r>
              <w:rPr>
                <w:rFonts w:ascii="Calibri" w:eastAsia="Calibri" w:hAnsi="Calibri" w:cs="Calibri"/>
                <w:sz w:val="20"/>
                <w:szCs w:val="20"/>
              </w:rPr>
              <w:t xml:space="preserve">De </w:t>
            </w:r>
            <w:r w:rsidR="00CF5080">
              <w:rPr>
                <w:rFonts w:ascii="Calibri" w:eastAsia="Calibri" w:hAnsi="Calibri" w:cs="Calibri"/>
                <w:sz w:val="20"/>
                <w:szCs w:val="20"/>
              </w:rPr>
              <w:t>23</w:t>
            </w:r>
            <w:r>
              <w:rPr>
                <w:rFonts w:ascii="Calibri" w:eastAsia="Calibri" w:hAnsi="Calibri" w:cs="Calibri"/>
                <w:sz w:val="20"/>
                <w:szCs w:val="20"/>
              </w:rPr>
              <w:t>/0</w:t>
            </w:r>
            <w:r w:rsidR="00CF5080">
              <w:rPr>
                <w:rFonts w:ascii="Calibri" w:eastAsia="Calibri" w:hAnsi="Calibri" w:cs="Calibri"/>
                <w:sz w:val="20"/>
                <w:szCs w:val="20"/>
              </w:rPr>
              <w:t>1 a 14</w:t>
            </w:r>
            <w:r>
              <w:rPr>
                <w:rFonts w:ascii="Calibri" w:eastAsia="Calibri" w:hAnsi="Calibri" w:cs="Calibri"/>
                <w:sz w:val="20"/>
                <w:szCs w:val="20"/>
              </w:rPr>
              <w:t>/0</w:t>
            </w:r>
            <w:r w:rsidR="00CF5080">
              <w:rPr>
                <w:rFonts w:ascii="Calibri" w:eastAsia="Calibri" w:hAnsi="Calibri" w:cs="Calibri"/>
                <w:sz w:val="20"/>
                <w:szCs w:val="20"/>
              </w:rPr>
              <w:t>7</w:t>
            </w:r>
            <w:r>
              <w:rPr>
                <w:rFonts w:ascii="Calibri" w:eastAsia="Calibri" w:hAnsi="Calibri" w:cs="Calibri"/>
                <w:sz w:val="20"/>
                <w:szCs w:val="20"/>
              </w:rPr>
              <w:t>/202</w:t>
            </w:r>
            <w:r w:rsidR="00CF5080">
              <w:rPr>
                <w:rFonts w:ascii="Calibri" w:eastAsia="Calibri" w:hAnsi="Calibri" w:cs="Calibri"/>
                <w:sz w:val="20"/>
                <w:szCs w:val="20"/>
              </w:rPr>
              <w:t>3</w:t>
            </w:r>
          </w:p>
        </w:tc>
      </w:tr>
      <w:tr w:rsidR="00CD0724" w14:paraId="6159F7CB" w14:textId="77777777">
        <w:tc>
          <w:tcPr>
            <w:tcW w:w="5228" w:type="dxa"/>
            <w:tcBorders>
              <w:top w:val="single" w:sz="4" w:space="0" w:color="00000A"/>
              <w:left w:val="single" w:sz="4" w:space="0" w:color="00000A"/>
              <w:bottom w:val="single" w:sz="4" w:space="0" w:color="00000A"/>
              <w:right w:val="single" w:sz="4" w:space="0" w:color="00000A"/>
            </w:tcBorders>
          </w:tcPr>
          <w:p w14:paraId="000000FB" w14:textId="77777777" w:rsidR="00CD0724" w:rsidRDefault="00962BED">
            <w:pPr>
              <w:ind w:left="0" w:hanging="2"/>
              <w:rPr>
                <w:rFonts w:ascii="Calibri" w:eastAsia="Calibri" w:hAnsi="Calibri" w:cs="Calibri"/>
                <w:sz w:val="20"/>
                <w:szCs w:val="20"/>
              </w:rPr>
            </w:pPr>
            <w:r>
              <w:rPr>
                <w:rFonts w:ascii="Calibri" w:eastAsia="Calibri" w:hAnsi="Calibri" w:cs="Calibri"/>
                <w:sz w:val="20"/>
                <w:szCs w:val="20"/>
              </w:rPr>
              <w:t xml:space="preserve">Início das Inscrições </w:t>
            </w:r>
          </w:p>
        </w:tc>
        <w:tc>
          <w:tcPr>
            <w:tcW w:w="3456" w:type="dxa"/>
            <w:tcBorders>
              <w:top w:val="single" w:sz="4" w:space="0" w:color="00000A"/>
              <w:left w:val="single" w:sz="4" w:space="0" w:color="00000A"/>
              <w:bottom w:val="single" w:sz="4" w:space="0" w:color="00000A"/>
              <w:right w:val="single" w:sz="4" w:space="0" w:color="00000A"/>
            </w:tcBorders>
          </w:tcPr>
          <w:p w14:paraId="000000FC" w14:textId="041DEE9F" w:rsidR="00CD0724" w:rsidRDefault="00CF5080">
            <w:pPr>
              <w:ind w:left="0" w:hanging="2"/>
              <w:rPr>
                <w:rFonts w:ascii="Calibri" w:eastAsia="Calibri" w:hAnsi="Calibri" w:cs="Calibri"/>
                <w:sz w:val="20"/>
                <w:szCs w:val="20"/>
              </w:rPr>
            </w:pPr>
            <w:r>
              <w:rPr>
                <w:rFonts w:ascii="Calibri" w:eastAsia="Calibri" w:hAnsi="Calibri" w:cs="Calibri"/>
                <w:sz w:val="20"/>
                <w:szCs w:val="20"/>
              </w:rPr>
              <w:t>23/01/2023</w:t>
            </w:r>
          </w:p>
        </w:tc>
      </w:tr>
      <w:tr w:rsidR="00CD0724" w14:paraId="538419AF" w14:textId="77777777">
        <w:tc>
          <w:tcPr>
            <w:tcW w:w="5228" w:type="dxa"/>
            <w:tcBorders>
              <w:top w:val="single" w:sz="4" w:space="0" w:color="00000A"/>
              <w:left w:val="single" w:sz="4" w:space="0" w:color="00000A"/>
              <w:bottom w:val="single" w:sz="4" w:space="0" w:color="00000A"/>
              <w:right w:val="single" w:sz="4" w:space="0" w:color="00000A"/>
            </w:tcBorders>
          </w:tcPr>
          <w:p w14:paraId="000000FD" w14:textId="1B41FBDF" w:rsidR="00CD0724" w:rsidRDefault="001D1624">
            <w:pPr>
              <w:ind w:left="0" w:hanging="2"/>
              <w:rPr>
                <w:rFonts w:ascii="Calibri" w:eastAsia="Calibri" w:hAnsi="Calibri" w:cs="Calibri"/>
                <w:sz w:val="20"/>
                <w:szCs w:val="20"/>
              </w:rPr>
            </w:pPr>
            <w:r>
              <w:rPr>
                <w:rFonts w:ascii="Calibri" w:eastAsia="Calibri" w:hAnsi="Calibri" w:cs="Calibri"/>
                <w:sz w:val="20"/>
                <w:szCs w:val="20"/>
              </w:rPr>
              <w:t>Fim da inscrições</w:t>
            </w:r>
          </w:p>
        </w:tc>
        <w:tc>
          <w:tcPr>
            <w:tcW w:w="3456" w:type="dxa"/>
            <w:tcBorders>
              <w:top w:val="single" w:sz="4" w:space="0" w:color="00000A"/>
              <w:left w:val="single" w:sz="4" w:space="0" w:color="00000A"/>
              <w:bottom w:val="single" w:sz="4" w:space="0" w:color="00000A"/>
              <w:right w:val="single" w:sz="4" w:space="0" w:color="00000A"/>
            </w:tcBorders>
          </w:tcPr>
          <w:p w14:paraId="000000FE" w14:textId="1AA855EC" w:rsidR="00CD0724" w:rsidRDefault="000D7E7F">
            <w:pPr>
              <w:ind w:left="0" w:hanging="2"/>
              <w:rPr>
                <w:rFonts w:ascii="Calibri" w:eastAsia="Calibri" w:hAnsi="Calibri" w:cs="Calibri"/>
                <w:sz w:val="20"/>
                <w:szCs w:val="20"/>
              </w:rPr>
            </w:pPr>
            <w:r>
              <w:rPr>
                <w:rFonts w:ascii="Calibri" w:eastAsia="Calibri" w:hAnsi="Calibri" w:cs="Calibri"/>
                <w:sz w:val="20"/>
                <w:szCs w:val="20"/>
              </w:rPr>
              <w:t>31/</w:t>
            </w:r>
            <w:r w:rsidR="001D1624">
              <w:rPr>
                <w:rFonts w:ascii="Calibri" w:eastAsia="Calibri" w:hAnsi="Calibri" w:cs="Calibri"/>
                <w:sz w:val="20"/>
                <w:szCs w:val="20"/>
              </w:rPr>
              <w:t>07/2023</w:t>
            </w:r>
          </w:p>
        </w:tc>
      </w:tr>
      <w:tr w:rsidR="00CD0724" w14:paraId="0DDA40D8" w14:textId="77777777">
        <w:tc>
          <w:tcPr>
            <w:tcW w:w="5228" w:type="dxa"/>
            <w:tcBorders>
              <w:top w:val="single" w:sz="4" w:space="0" w:color="00000A"/>
              <w:left w:val="single" w:sz="4" w:space="0" w:color="00000A"/>
              <w:bottom w:val="single" w:sz="4" w:space="0" w:color="00000A"/>
              <w:right w:val="single" w:sz="4" w:space="0" w:color="00000A"/>
            </w:tcBorders>
          </w:tcPr>
          <w:p w14:paraId="000000FF" w14:textId="22850153" w:rsidR="00CD0724" w:rsidRDefault="00256F79" w:rsidP="00256F79">
            <w:pPr>
              <w:ind w:left="0" w:hanging="2"/>
              <w:rPr>
                <w:rFonts w:ascii="Calibri" w:eastAsia="Calibri" w:hAnsi="Calibri" w:cs="Calibri"/>
                <w:sz w:val="20"/>
                <w:szCs w:val="20"/>
              </w:rPr>
            </w:pPr>
            <w:r>
              <w:rPr>
                <w:rFonts w:ascii="Calibri" w:eastAsia="Calibri" w:hAnsi="Calibri" w:cs="Calibri"/>
                <w:sz w:val="20"/>
                <w:szCs w:val="20"/>
              </w:rPr>
              <w:t>Matriculas para aprovados até março de 2023</w:t>
            </w:r>
          </w:p>
        </w:tc>
        <w:tc>
          <w:tcPr>
            <w:tcW w:w="3456" w:type="dxa"/>
            <w:tcBorders>
              <w:top w:val="single" w:sz="4" w:space="0" w:color="00000A"/>
              <w:left w:val="single" w:sz="4" w:space="0" w:color="00000A"/>
              <w:bottom w:val="single" w:sz="4" w:space="0" w:color="00000A"/>
              <w:right w:val="single" w:sz="4" w:space="0" w:color="00000A"/>
            </w:tcBorders>
          </w:tcPr>
          <w:p w14:paraId="00000100" w14:textId="286ABFAD" w:rsidR="00CD0724" w:rsidRDefault="00256F79">
            <w:pPr>
              <w:ind w:left="0" w:hanging="2"/>
              <w:rPr>
                <w:rFonts w:ascii="Calibri" w:eastAsia="Calibri" w:hAnsi="Calibri" w:cs="Calibri"/>
                <w:sz w:val="20"/>
                <w:szCs w:val="20"/>
              </w:rPr>
            </w:pPr>
            <w:r>
              <w:rPr>
                <w:rFonts w:ascii="Calibri" w:eastAsia="Calibri" w:hAnsi="Calibri" w:cs="Calibri"/>
                <w:sz w:val="20"/>
                <w:szCs w:val="20"/>
              </w:rPr>
              <w:t>02/02/2023 a 06/03/2023</w:t>
            </w:r>
          </w:p>
        </w:tc>
      </w:tr>
      <w:tr w:rsidR="00256F79" w14:paraId="2F43C52F" w14:textId="77777777">
        <w:tc>
          <w:tcPr>
            <w:tcW w:w="5228" w:type="dxa"/>
            <w:tcBorders>
              <w:top w:val="single" w:sz="4" w:space="0" w:color="00000A"/>
              <w:left w:val="single" w:sz="4" w:space="0" w:color="00000A"/>
              <w:bottom w:val="single" w:sz="4" w:space="0" w:color="00000A"/>
              <w:right w:val="single" w:sz="4" w:space="0" w:color="00000A"/>
            </w:tcBorders>
          </w:tcPr>
          <w:p w14:paraId="7CF3E123" w14:textId="5DBE26A7" w:rsidR="00256F79" w:rsidRDefault="00256F79" w:rsidP="00256F79">
            <w:pPr>
              <w:ind w:left="0" w:hanging="2"/>
              <w:rPr>
                <w:rFonts w:ascii="Calibri" w:eastAsia="Calibri" w:hAnsi="Calibri" w:cs="Calibri"/>
                <w:sz w:val="20"/>
                <w:szCs w:val="20"/>
              </w:rPr>
            </w:pPr>
            <w:r>
              <w:rPr>
                <w:rFonts w:ascii="Calibri" w:eastAsia="Calibri" w:hAnsi="Calibri" w:cs="Calibri"/>
                <w:sz w:val="20"/>
                <w:szCs w:val="20"/>
              </w:rPr>
              <w:t>Matriculas para aprovados após março de 2023</w:t>
            </w:r>
          </w:p>
        </w:tc>
        <w:tc>
          <w:tcPr>
            <w:tcW w:w="3456" w:type="dxa"/>
            <w:tcBorders>
              <w:top w:val="single" w:sz="4" w:space="0" w:color="00000A"/>
              <w:left w:val="single" w:sz="4" w:space="0" w:color="00000A"/>
              <w:bottom w:val="single" w:sz="4" w:space="0" w:color="00000A"/>
              <w:right w:val="single" w:sz="4" w:space="0" w:color="00000A"/>
            </w:tcBorders>
          </w:tcPr>
          <w:p w14:paraId="331106EF" w14:textId="562E81B6" w:rsidR="00256F79" w:rsidRDefault="00256F79">
            <w:pPr>
              <w:ind w:left="0" w:hanging="2"/>
              <w:rPr>
                <w:rFonts w:ascii="Calibri" w:eastAsia="Calibri" w:hAnsi="Calibri" w:cs="Calibri"/>
                <w:sz w:val="20"/>
                <w:szCs w:val="20"/>
              </w:rPr>
            </w:pPr>
            <w:r>
              <w:rPr>
                <w:rFonts w:ascii="Calibri" w:eastAsia="Calibri" w:hAnsi="Calibri" w:cs="Calibri"/>
                <w:sz w:val="20"/>
                <w:szCs w:val="20"/>
              </w:rPr>
              <w:t>Agosto de 2023</w:t>
            </w:r>
          </w:p>
        </w:tc>
      </w:tr>
    </w:tbl>
    <w:p w14:paraId="00000126" w14:textId="77777777" w:rsidR="00CD0724" w:rsidRDefault="00CD0724">
      <w:pPr>
        <w:tabs>
          <w:tab w:val="left" w:pos="426"/>
        </w:tabs>
        <w:spacing w:before="120" w:after="120" w:line="240" w:lineRule="auto"/>
        <w:ind w:left="0" w:hanging="2"/>
        <w:jc w:val="left"/>
        <w:rPr>
          <w:rFonts w:ascii="Cambria" w:eastAsia="Cambria" w:hAnsi="Cambria" w:cs="Cambria"/>
          <w:shd w:val="clear" w:color="auto" w:fill="auto"/>
        </w:rPr>
      </w:pPr>
    </w:p>
    <w:p w14:paraId="00000127" w14:textId="620EB3CE" w:rsidR="00CD0724" w:rsidRDefault="00792C97">
      <w:pPr>
        <w:spacing w:before="120" w:after="120" w:line="240" w:lineRule="auto"/>
        <w:ind w:left="0" w:hanging="2"/>
        <w:jc w:val="right"/>
        <w:rPr>
          <w:rFonts w:ascii="Cambria" w:eastAsia="Cambria" w:hAnsi="Cambria" w:cs="Cambria"/>
          <w:shd w:val="clear" w:color="auto" w:fill="auto"/>
        </w:rPr>
      </w:pPr>
      <w:r>
        <w:rPr>
          <w:rFonts w:ascii="Cambria" w:eastAsia="Cambria" w:hAnsi="Cambria" w:cs="Cambria"/>
          <w:shd w:val="clear" w:color="auto" w:fill="auto"/>
        </w:rPr>
        <w:t>Cuiabá MT, 09 de dezembro</w:t>
      </w:r>
      <w:r w:rsidR="00962BED">
        <w:rPr>
          <w:rFonts w:ascii="Cambria" w:eastAsia="Cambria" w:hAnsi="Cambria" w:cs="Cambria"/>
          <w:shd w:val="clear" w:color="auto" w:fill="auto"/>
        </w:rPr>
        <w:t xml:space="preserve"> de 2022.</w:t>
      </w:r>
    </w:p>
    <w:p w14:paraId="00000128" w14:textId="77777777" w:rsidR="00CD0724" w:rsidRDefault="00CD0724">
      <w:pPr>
        <w:spacing w:before="120" w:after="120" w:line="240" w:lineRule="auto"/>
        <w:ind w:left="0" w:hanging="2"/>
        <w:rPr>
          <w:rFonts w:ascii="Cambria" w:eastAsia="Cambria" w:hAnsi="Cambria" w:cs="Cambria"/>
          <w:shd w:val="clear" w:color="auto" w:fill="auto"/>
        </w:rPr>
      </w:pPr>
    </w:p>
    <w:p w14:paraId="00000129" w14:textId="77777777" w:rsidR="00CD0724" w:rsidRDefault="00CD0724">
      <w:pPr>
        <w:spacing w:before="120" w:after="120" w:line="240" w:lineRule="auto"/>
        <w:ind w:left="0" w:hanging="2"/>
        <w:rPr>
          <w:rFonts w:ascii="Cambria" w:eastAsia="Cambria" w:hAnsi="Cambria" w:cs="Cambria"/>
          <w:shd w:val="clear" w:color="auto" w:fill="auto"/>
        </w:rPr>
      </w:pPr>
    </w:p>
    <w:p w14:paraId="0000012A" w14:textId="77777777" w:rsidR="00CD0724" w:rsidRDefault="00CD0724">
      <w:pPr>
        <w:spacing w:before="120" w:after="120" w:line="240" w:lineRule="auto"/>
        <w:ind w:left="0" w:hanging="2"/>
        <w:rPr>
          <w:rFonts w:ascii="Cambria" w:eastAsia="Cambria" w:hAnsi="Cambria" w:cs="Cambria"/>
          <w:shd w:val="clear" w:color="auto" w:fill="auto"/>
        </w:rPr>
      </w:pPr>
    </w:p>
    <w:p w14:paraId="0000012B" w14:textId="77777777" w:rsidR="00CD0724" w:rsidRDefault="00962BED">
      <w:pPr>
        <w:spacing w:before="120" w:after="120" w:line="240" w:lineRule="auto"/>
        <w:ind w:left="0" w:hanging="2"/>
        <w:jc w:val="center"/>
        <w:rPr>
          <w:rFonts w:ascii="Cambria" w:eastAsia="Cambria" w:hAnsi="Cambria" w:cs="Cambria"/>
          <w:b/>
          <w:shd w:val="clear" w:color="auto" w:fill="auto"/>
        </w:rPr>
      </w:pPr>
      <w:r>
        <w:rPr>
          <w:rFonts w:ascii="Cambria" w:eastAsia="Cambria" w:hAnsi="Cambria" w:cs="Cambria"/>
          <w:b/>
          <w:shd w:val="clear" w:color="auto" w:fill="auto"/>
        </w:rPr>
        <w:t>Profa. Dra. Renata Dezengrini Shessarenko</w:t>
      </w:r>
    </w:p>
    <w:p w14:paraId="0000012C" w14:textId="77777777" w:rsidR="00CD0724" w:rsidRDefault="00962BED">
      <w:pPr>
        <w:spacing w:before="120" w:after="120" w:line="240" w:lineRule="auto"/>
        <w:ind w:left="0" w:hanging="2"/>
        <w:jc w:val="center"/>
        <w:rPr>
          <w:rFonts w:ascii="Cambria" w:eastAsia="Cambria" w:hAnsi="Cambria" w:cs="Cambria"/>
          <w:shd w:val="clear" w:color="auto" w:fill="auto"/>
        </w:rPr>
      </w:pPr>
      <w:r>
        <w:rPr>
          <w:rFonts w:ascii="Cambria" w:eastAsia="Cambria" w:hAnsi="Cambria" w:cs="Cambria"/>
          <w:shd w:val="clear" w:color="auto" w:fill="auto"/>
        </w:rPr>
        <w:t>Coordenação do Programa de Pós-graduação em Ciências da Saúde</w:t>
      </w:r>
    </w:p>
    <w:p w14:paraId="0000012D" w14:textId="77777777" w:rsidR="00CD0724" w:rsidRDefault="00962BED">
      <w:pPr>
        <w:spacing w:before="120" w:after="120" w:line="240" w:lineRule="auto"/>
        <w:ind w:left="0" w:hanging="2"/>
        <w:jc w:val="center"/>
        <w:rPr>
          <w:rFonts w:ascii="Cambria" w:eastAsia="Cambria" w:hAnsi="Cambria" w:cs="Cambria"/>
          <w:shd w:val="clear" w:color="auto" w:fill="auto"/>
        </w:rPr>
      </w:pPr>
      <w:r>
        <w:rPr>
          <w:rFonts w:ascii="Cambria" w:eastAsia="Cambria" w:hAnsi="Cambria" w:cs="Cambria"/>
          <w:i/>
          <w:shd w:val="clear" w:color="auto" w:fill="auto"/>
        </w:rPr>
        <w:t>Campus</w:t>
      </w:r>
      <w:r>
        <w:rPr>
          <w:rFonts w:ascii="Cambria" w:eastAsia="Cambria" w:hAnsi="Cambria" w:cs="Cambria"/>
          <w:shd w:val="clear" w:color="auto" w:fill="auto"/>
        </w:rPr>
        <w:t xml:space="preserve"> Universitário de Cuiabá</w:t>
      </w:r>
    </w:p>
    <w:p w14:paraId="00000135" w14:textId="4F968D45" w:rsidR="00CD0724" w:rsidRPr="00E52165" w:rsidRDefault="00962BED" w:rsidP="00E52165">
      <w:pPr>
        <w:spacing w:before="120" w:after="120" w:line="240" w:lineRule="auto"/>
        <w:ind w:left="0" w:hanging="2"/>
        <w:jc w:val="center"/>
        <w:rPr>
          <w:rFonts w:ascii="Cambria" w:eastAsia="Cambria" w:hAnsi="Cambria" w:cs="Cambria"/>
          <w:shd w:val="clear" w:color="auto" w:fill="auto"/>
        </w:rPr>
      </w:pPr>
      <w:r>
        <w:rPr>
          <w:rFonts w:ascii="Cambria" w:eastAsia="Cambria" w:hAnsi="Cambria" w:cs="Cambria"/>
          <w:shd w:val="clear" w:color="auto" w:fill="auto"/>
        </w:rPr>
        <w:t>Universidade Federal de Mato Grosso</w:t>
      </w:r>
    </w:p>
    <w:sectPr w:rsidR="00CD0724" w:rsidRPr="00E52165">
      <w:footerReference w:type="default" r:id="rId59"/>
      <w:pgSz w:w="11906" w:h="16838"/>
      <w:pgMar w:top="1134"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AE5E1" w14:textId="77777777" w:rsidR="003C4844" w:rsidRDefault="003C4844">
      <w:pPr>
        <w:spacing w:line="240" w:lineRule="auto"/>
        <w:ind w:left="0" w:hanging="2"/>
      </w:pPr>
      <w:r>
        <w:separator/>
      </w:r>
    </w:p>
  </w:endnote>
  <w:endnote w:type="continuationSeparator" w:id="0">
    <w:p w14:paraId="07346CDC" w14:textId="77777777" w:rsidR="003C4844" w:rsidRDefault="003C484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6" w14:textId="4DE2EBE8" w:rsidR="00CD0724" w:rsidRDefault="00962BED">
    <w:pPr>
      <w:tabs>
        <w:tab w:val="center" w:pos="4252"/>
        <w:tab w:val="right" w:pos="8504"/>
      </w:tabs>
      <w:spacing w:line="240" w:lineRule="auto"/>
      <w:ind w:left="0" w:hanging="2"/>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256F79">
      <w:rPr>
        <w:rFonts w:ascii="Calibri" w:eastAsia="Calibri" w:hAnsi="Calibri" w:cs="Calibri"/>
        <w:noProof/>
        <w:sz w:val="20"/>
        <w:szCs w:val="20"/>
      </w:rPr>
      <w:t>14</w:t>
    </w:r>
    <w:r>
      <w:rPr>
        <w:rFonts w:ascii="Calibri" w:eastAsia="Calibri" w:hAnsi="Calibri" w:cs="Calibri"/>
        <w:sz w:val="20"/>
        <w:szCs w:val="20"/>
      </w:rPr>
      <w:fldChar w:fldCharType="end"/>
    </w:r>
  </w:p>
  <w:p w14:paraId="00000137" w14:textId="77777777" w:rsidR="00CD0724" w:rsidRDefault="00CD0724">
    <w:pPr>
      <w:tabs>
        <w:tab w:val="center" w:pos="4252"/>
        <w:tab w:val="right" w:pos="8504"/>
      </w:tabs>
      <w:spacing w:line="240" w:lineRule="auto"/>
      <w:ind w:left="0" w:hanging="2"/>
      <w:rPr>
        <w:rFonts w:ascii="Calibri" w:eastAsia="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982DD" w14:textId="77777777" w:rsidR="003C4844" w:rsidRDefault="003C4844">
      <w:pPr>
        <w:spacing w:line="240" w:lineRule="auto"/>
        <w:ind w:left="0" w:hanging="2"/>
      </w:pPr>
      <w:r>
        <w:separator/>
      </w:r>
    </w:p>
  </w:footnote>
  <w:footnote w:type="continuationSeparator" w:id="0">
    <w:p w14:paraId="478A3929" w14:textId="77777777" w:rsidR="003C4844" w:rsidRDefault="003C4844">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C760B"/>
    <w:multiLevelType w:val="multilevel"/>
    <w:tmpl w:val="8FCE3612"/>
    <w:lvl w:ilvl="0">
      <w:start w:val="1"/>
      <w:numFmt w:val="lowerLetter"/>
      <w:lvlText w:val="%1)"/>
      <w:lvlJc w:val="left"/>
      <w:pPr>
        <w:ind w:left="720" w:hanging="360"/>
      </w:pPr>
      <w:rPr>
        <w:vertAlign w:val="baseline"/>
      </w:rPr>
    </w:lvl>
    <w:lvl w:ilvl="1">
      <w:start w:val="1"/>
      <w:numFmt w:val="lowerRoman"/>
      <w:lvlText w:val="%2."/>
      <w:lvlJc w:val="right"/>
      <w:pPr>
        <w:ind w:left="1440" w:hanging="360"/>
      </w:p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9895C98"/>
    <w:multiLevelType w:val="multilevel"/>
    <w:tmpl w:val="051EA7A4"/>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5E761C2B"/>
    <w:multiLevelType w:val="multilevel"/>
    <w:tmpl w:val="9D7C244E"/>
    <w:lvl w:ilvl="0">
      <w:start w:val="2"/>
      <w:numFmt w:val="decimal"/>
      <w:lvlText w:val="%1."/>
      <w:lvlJc w:val="left"/>
      <w:pPr>
        <w:ind w:left="360" w:hanging="360"/>
      </w:pPr>
      <w:rPr>
        <w:b/>
      </w:rPr>
    </w:lvl>
    <w:lvl w:ilvl="1">
      <w:start w:val="1"/>
      <w:numFmt w:val="decimal"/>
      <w:lvlText w:val="%1.%2."/>
      <w:lvlJc w:val="left"/>
      <w:pPr>
        <w:ind w:left="358" w:hanging="360"/>
      </w:pPr>
    </w:lvl>
    <w:lvl w:ilvl="2">
      <w:start w:val="1"/>
      <w:numFmt w:val="decimal"/>
      <w:lvlText w:val="%1.%2.%3."/>
      <w:lvlJc w:val="left"/>
      <w:pPr>
        <w:ind w:left="716" w:hanging="720"/>
      </w:pPr>
    </w:lvl>
    <w:lvl w:ilvl="3">
      <w:start w:val="1"/>
      <w:numFmt w:val="decimal"/>
      <w:lvlText w:val="%1.%2.%3.%4."/>
      <w:lvlJc w:val="left"/>
      <w:pPr>
        <w:ind w:left="714" w:hanging="720"/>
      </w:pPr>
    </w:lvl>
    <w:lvl w:ilvl="4">
      <w:start w:val="1"/>
      <w:numFmt w:val="decimal"/>
      <w:lvlText w:val="%1.%2.%3.%4.%5."/>
      <w:lvlJc w:val="left"/>
      <w:pPr>
        <w:ind w:left="1072" w:hanging="1080"/>
      </w:pPr>
    </w:lvl>
    <w:lvl w:ilvl="5">
      <w:start w:val="1"/>
      <w:numFmt w:val="decimal"/>
      <w:lvlText w:val="%1.%2.%3.%4.%5.%6."/>
      <w:lvlJc w:val="left"/>
      <w:pPr>
        <w:ind w:left="1070" w:hanging="1080"/>
      </w:pPr>
    </w:lvl>
    <w:lvl w:ilvl="6">
      <w:start w:val="1"/>
      <w:numFmt w:val="decimal"/>
      <w:lvlText w:val="%1.%2.%3.%4.%5.%6.%7."/>
      <w:lvlJc w:val="left"/>
      <w:pPr>
        <w:ind w:left="1428" w:hanging="1440"/>
      </w:pPr>
    </w:lvl>
    <w:lvl w:ilvl="7">
      <w:start w:val="1"/>
      <w:numFmt w:val="decimal"/>
      <w:lvlText w:val="%1.%2.%3.%4.%5.%6.%7.%8."/>
      <w:lvlJc w:val="left"/>
      <w:pPr>
        <w:ind w:left="1426" w:hanging="1440"/>
      </w:pPr>
    </w:lvl>
    <w:lvl w:ilvl="8">
      <w:start w:val="1"/>
      <w:numFmt w:val="decimal"/>
      <w:lvlText w:val="%1.%2.%3.%4.%5.%6.%7.%8.%9."/>
      <w:lvlJc w:val="left"/>
      <w:pPr>
        <w:ind w:left="1784" w:hanging="1800"/>
      </w:pPr>
    </w:lvl>
  </w:abstractNum>
  <w:abstractNum w:abstractNumId="3" w15:restartNumberingAfterBreak="0">
    <w:nsid w:val="65FD66C8"/>
    <w:multiLevelType w:val="multilevel"/>
    <w:tmpl w:val="C1C8AE00"/>
    <w:lvl w:ilvl="0">
      <w:start w:val="1"/>
      <w:numFmt w:val="lowerLetter"/>
      <w:lvlText w:val="%1)"/>
      <w:lvlJc w:val="left"/>
      <w:pPr>
        <w:ind w:left="644" w:hanging="357"/>
      </w:pPr>
      <w:rPr>
        <w:rFonts w:ascii="Times New Roman" w:eastAsia="Times New Roman" w:hAnsi="Times New Roman" w:cs="Times New Roman"/>
        <w:b w:val="0"/>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7B43B51"/>
    <w:multiLevelType w:val="multilevel"/>
    <w:tmpl w:val="BCC8BC6A"/>
    <w:lvl w:ilvl="0">
      <w:start w:val="1"/>
      <w:numFmt w:val="lowerLetter"/>
      <w:lvlText w:val="%1)"/>
      <w:lvlJc w:val="left"/>
      <w:pPr>
        <w:ind w:left="502" w:hanging="360"/>
      </w:pPr>
      <w:rPr>
        <w:rFonts w:ascii="Times New Roman" w:eastAsia="Times New Roman" w:hAnsi="Times New Roman" w:cs="Times New Roman"/>
        <w:b w:val="0"/>
        <w:i w:val="0"/>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6A464E91"/>
    <w:multiLevelType w:val="multilevel"/>
    <w:tmpl w:val="9274F7B2"/>
    <w:lvl w:ilvl="0">
      <w:start w:val="1"/>
      <w:numFmt w:val="lowerLetter"/>
      <w:lvlText w:val="%1)"/>
      <w:lvlJc w:val="left"/>
      <w:pPr>
        <w:ind w:left="720" w:hanging="360"/>
      </w:pPr>
      <w:rPr>
        <w:rFonts w:ascii="Times New Roman" w:eastAsia="Times New Roman" w:hAnsi="Times New Roman" w:cs="Times New Roman"/>
        <w:b w:val="0"/>
        <w:i w:val="0"/>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682972310">
    <w:abstractNumId w:val="1"/>
  </w:num>
  <w:num w:numId="2" w16cid:durableId="2120561266">
    <w:abstractNumId w:val="4"/>
  </w:num>
  <w:num w:numId="3" w16cid:durableId="1432898775">
    <w:abstractNumId w:val="3"/>
  </w:num>
  <w:num w:numId="4" w16cid:durableId="1743530219">
    <w:abstractNumId w:val="2"/>
  </w:num>
  <w:num w:numId="5" w16cid:durableId="1905985073">
    <w:abstractNumId w:val="0"/>
  </w:num>
  <w:num w:numId="6" w16cid:durableId="9304301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724"/>
    <w:rsid w:val="00046650"/>
    <w:rsid w:val="00070FAD"/>
    <w:rsid w:val="00073E15"/>
    <w:rsid w:val="000C25D6"/>
    <w:rsid w:val="000D7E7F"/>
    <w:rsid w:val="000F425E"/>
    <w:rsid w:val="0018781E"/>
    <w:rsid w:val="001B3435"/>
    <w:rsid w:val="001B4572"/>
    <w:rsid w:val="001C161F"/>
    <w:rsid w:val="001D1624"/>
    <w:rsid w:val="001F2409"/>
    <w:rsid w:val="001F407B"/>
    <w:rsid w:val="00201701"/>
    <w:rsid w:val="00204863"/>
    <w:rsid w:val="0023583B"/>
    <w:rsid w:val="00256F79"/>
    <w:rsid w:val="00296EF6"/>
    <w:rsid w:val="002C0E35"/>
    <w:rsid w:val="002D5FCF"/>
    <w:rsid w:val="00333426"/>
    <w:rsid w:val="00364777"/>
    <w:rsid w:val="00373DB7"/>
    <w:rsid w:val="00395ADD"/>
    <w:rsid w:val="003A671A"/>
    <w:rsid w:val="003A71B3"/>
    <w:rsid w:val="003B0116"/>
    <w:rsid w:val="003B72E5"/>
    <w:rsid w:val="003C4844"/>
    <w:rsid w:val="003D5C9C"/>
    <w:rsid w:val="003F0F18"/>
    <w:rsid w:val="00400BE3"/>
    <w:rsid w:val="00441FAA"/>
    <w:rsid w:val="00454C51"/>
    <w:rsid w:val="004609CC"/>
    <w:rsid w:val="00460FD9"/>
    <w:rsid w:val="004C1DC2"/>
    <w:rsid w:val="004F48BB"/>
    <w:rsid w:val="00503CD6"/>
    <w:rsid w:val="00510971"/>
    <w:rsid w:val="00516070"/>
    <w:rsid w:val="0055366E"/>
    <w:rsid w:val="00570098"/>
    <w:rsid w:val="00571535"/>
    <w:rsid w:val="00581F56"/>
    <w:rsid w:val="005C59FE"/>
    <w:rsid w:val="005D6B7E"/>
    <w:rsid w:val="00626F88"/>
    <w:rsid w:val="00687176"/>
    <w:rsid w:val="006D21F5"/>
    <w:rsid w:val="006E4D63"/>
    <w:rsid w:val="007029AE"/>
    <w:rsid w:val="007229AD"/>
    <w:rsid w:val="007322F5"/>
    <w:rsid w:val="00792C97"/>
    <w:rsid w:val="007B11BC"/>
    <w:rsid w:val="007C22AA"/>
    <w:rsid w:val="007D6941"/>
    <w:rsid w:val="007E73CB"/>
    <w:rsid w:val="007F6CCB"/>
    <w:rsid w:val="008152B0"/>
    <w:rsid w:val="00816338"/>
    <w:rsid w:val="00850646"/>
    <w:rsid w:val="00851AE9"/>
    <w:rsid w:val="008D4416"/>
    <w:rsid w:val="008F62AF"/>
    <w:rsid w:val="00902AD1"/>
    <w:rsid w:val="009055C0"/>
    <w:rsid w:val="009074A1"/>
    <w:rsid w:val="009152E5"/>
    <w:rsid w:val="009224E4"/>
    <w:rsid w:val="00927C82"/>
    <w:rsid w:val="0094104D"/>
    <w:rsid w:val="00962BED"/>
    <w:rsid w:val="009B09B1"/>
    <w:rsid w:val="00A102B7"/>
    <w:rsid w:val="00A21306"/>
    <w:rsid w:val="00A30EFF"/>
    <w:rsid w:val="00A5336E"/>
    <w:rsid w:val="00A91110"/>
    <w:rsid w:val="00AA0384"/>
    <w:rsid w:val="00AA0735"/>
    <w:rsid w:val="00AA2955"/>
    <w:rsid w:val="00AC5CD5"/>
    <w:rsid w:val="00AD13B0"/>
    <w:rsid w:val="00B26430"/>
    <w:rsid w:val="00B607D1"/>
    <w:rsid w:val="00B644B7"/>
    <w:rsid w:val="00BA7DC3"/>
    <w:rsid w:val="00BC0E04"/>
    <w:rsid w:val="00BD7A25"/>
    <w:rsid w:val="00BE14C5"/>
    <w:rsid w:val="00C008FC"/>
    <w:rsid w:val="00C51B35"/>
    <w:rsid w:val="00C53977"/>
    <w:rsid w:val="00C9135F"/>
    <w:rsid w:val="00CC4CA5"/>
    <w:rsid w:val="00CD0724"/>
    <w:rsid w:val="00CE1731"/>
    <w:rsid w:val="00CF1574"/>
    <w:rsid w:val="00CF5080"/>
    <w:rsid w:val="00D30C6C"/>
    <w:rsid w:val="00D30FC7"/>
    <w:rsid w:val="00D55681"/>
    <w:rsid w:val="00D6541A"/>
    <w:rsid w:val="00D85BCB"/>
    <w:rsid w:val="00DB242C"/>
    <w:rsid w:val="00DB58DB"/>
    <w:rsid w:val="00DD1053"/>
    <w:rsid w:val="00E46ADD"/>
    <w:rsid w:val="00E52165"/>
    <w:rsid w:val="00E53717"/>
    <w:rsid w:val="00E57337"/>
    <w:rsid w:val="00E80E3A"/>
    <w:rsid w:val="00E81148"/>
    <w:rsid w:val="00F07631"/>
    <w:rsid w:val="00F36AF1"/>
    <w:rsid w:val="00F50F97"/>
    <w:rsid w:val="00F513FF"/>
    <w:rsid w:val="00F52E36"/>
    <w:rsid w:val="00F60A20"/>
    <w:rsid w:val="00F66228"/>
    <w:rsid w:val="00F701C5"/>
    <w:rsid w:val="00F7704F"/>
    <w:rsid w:val="00F8052A"/>
    <w:rsid w:val="00FC5E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1FCC6"/>
  <w15:docId w15:val="{5DCDA679-F356-4F6A-956A-1A3E2962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highlight w:val="white"/>
        <w:lang w:val="pt-BR" w:eastAsia="pt-BR" w:bidi="ar-SA"/>
      </w:rPr>
    </w:rPrDefault>
    <w:pPrDefault>
      <w:pPr>
        <w:widowControl w:val="0"/>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Alignment w:val="top"/>
      <w:outlineLvl w:val="0"/>
    </w:pPr>
    <w:rPr>
      <w:rFonts w:asciiTheme="minorHAnsi" w:eastAsiaTheme="minorEastAsia" w:hAnsiTheme="minorHAnsi" w:cstheme="minorBidi"/>
      <w:color w:val="000000"/>
      <w:position w:val="-1"/>
      <w:shd w:val="clear" w:color="auto" w:fill="FFFFFF"/>
    </w:rPr>
  </w:style>
  <w:style w:type="paragraph" w:styleId="Ttulo1">
    <w:name w:val="heading 1"/>
    <w:basedOn w:val="Normal"/>
    <w:next w:val="Normal"/>
    <w:uiPriority w:val="9"/>
    <w:qFormat/>
    <w:pPr>
      <w:keepNext/>
    </w:pPr>
    <w:rPr>
      <w:rFonts w:ascii="Cambria" w:hAnsi="Cambria"/>
      <w:b/>
      <w:bCs/>
      <w:kern w:val="32"/>
      <w:sz w:val="32"/>
      <w:szCs w:val="32"/>
    </w:rPr>
  </w:style>
  <w:style w:type="paragraph" w:styleId="Ttulo2">
    <w:name w:val="heading 2"/>
    <w:basedOn w:val="Normal"/>
    <w:next w:val="Normal"/>
    <w:uiPriority w:val="9"/>
    <w:semiHidden/>
    <w:unhideWhenUsed/>
    <w:qFormat/>
    <w:pPr>
      <w:keepNext/>
      <w:spacing w:before="240" w:after="60"/>
      <w:outlineLvl w:val="1"/>
    </w:pPr>
    <w:rPr>
      <w:rFonts w:ascii="Cambria" w:hAnsi="Cambria"/>
      <w:b/>
      <w:bCs/>
      <w:i/>
      <w:iCs/>
      <w:sz w:val="28"/>
      <w:szCs w:val="28"/>
    </w:rPr>
  </w:style>
  <w:style w:type="paragraph" w:styleId="Ttulo3">
    <w:name w:val="heading 3"/>
    <w:basedOn w:val="Normal"/>
    <w:next w:val="Normal"/>
    <w:uiPriority w:val="9"/>
    <w:semiHidden/>
    <w:unhideWhenUsed/>
    <w:qFormat/>
    <w:pPr>
      <w:keepNext/>
      <w:outlineLvl w:val="2"/>
    </w:pPr>
    <w:rPr>
      <w:rFonts w:ascii="Cambria" w:hAnsi="Cambria"/>
      <w:b/>
      <w:bCs/>
      <w:sz w:val="26"/>
      <w:szCs w:val="26"/>
    </w:rPr>
  </w:style>
  <w:style w:type="paragraph" w:styleId="Ttulo4">
    <w:name w:val="heading 4"/>
    <w:basedOn w:val="Normal"/>
    <w:next w:val="Normal"/>
    <w:uiPriority w:val="9"/>
    <w:semiHidden/>
    <w:unhideWhenUsed/>
    <w:qFormat/>
    <w:pPr>
      <w:keepNext/>
      <w:pBdr>
        <w:left w:val="single" w:sz="4" w:space="4" w:color="C0C0C0"/>
        <w:bottom w:val="single" w:sz="4" w:space="1" w:color="C0C0C0"/>
      </w:pBdr>
      <w:outlineLvl w:val="3"/>
    </w:pPr>
    <w:rPr>
      <w:rFonts w:ascii="Calibri" w:hAnsi="Calibri"/>
      <w:b/>
      <w:bCs/>
      <w:sz w:val="28"/>
      <w:szCs w:val="28"/>
    </w:rPr>
  </w:style>
  <w:style w:type="paragraph" w:styleId="Ttulo5">
    <w:name w:val="heading 5"/>
    <w:basedOn w:val="Normal"/>
    <w:next w:val="Normal"/>
    <w:uiPriority w:val="9"/>
    <w:semiHidden/>
    <w:unhideWhenUsed/>
    <w:qFormat/>
    <w:pPr>
      <w:keepNext/>
      <w:pBdr>
        <w:left w:val="single" w:sz="4" w:space="1" w:color="C0C0C0"/>
      </w:pBdr>
      <w:outlineLvl w:val="4"/>
    </w:pPr>
    <w:rPr>
      <w:rFonts w:ascii="Calibri" w:hAnsi="Calibri"/>
      <w:b/>
      <w:bCs/>
      <w:i/>
      <w:iCs/>
      <w:sz w:val="26"/>
      <w:szCs w:val="26"/>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8">
    <w:name w:val="heading 8"/>
    <w:basedOn w:val="Normal"/>
    <w:next w:val="Normal"/>
    <w:qFormat/>
    <w:pPr>
      <w:keepNext/>
      <w:widowControl/>
      <w:tabs>
        <w:tab w:val="left" w:pos="0"/>
      </w:tabs>
      <w:spacing w:before="20" w:after="20"/>
      <w:outlineLvl w:val="7"/>
    </w:pPr>
    <w:rPr>
      <w:rFonts w:ascii="Calibri" w:hAnsi="Calibri"/>
      <w:i/>
      <w:iCs/>
    </w:rPr>
  </w:style>
  <w:style w:type="paragraph" w:styleId="Ttulo9">
    <w:name w:val="heading 9"/>
    <w:basedOn w:val="Normal"/>
    <w:next w:val="Normal"/>
    <w:qFormat/>
    <w:pPr>
      <w:keepNext/>
      <w:widowControl/>
      <w:jc w:val="right"/>
      <w:outlineLvl w:val="8"/>
    </w:pPr>
    <w:rPr>
      <w:rFonts w:ascii="Cambria" w:hAnsi="Cambria"/>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Forte">
    <w:name w:val="Strong"/>
    <w:qFormat/>
    <w:rPr>
      <w:b/>
      <w:bCs/>
      <w:w w:val="100"/>
      <w:position w:val="-1"/>
      <w:vertAlign w:val="baseline"/>
      <w:cs w:val="0"/>
    </w:rPr>
  </w:style>
  <w:style w:type="character" w:styleId="Refdecomentrio">
    <w:name w:val="annotation reference"/>
    <w:uiPriority w:val="99"/>
    <w:qFormat/>
    <w:rPr>
      <w:w w:val="100"/>
      <w:position w:val="-1"/>
      <w:sz w:val="16"/>
      <w:szCs w:val="16"/>
      <w:vertAlign w:val="baseline"/>
      <w:cs w:val="0"/>
    </w:rPr>
  </w:style>
  <w:style w:type="character" w:styleId="HiperlinkVisitado">
    <w:name w:val="FollowedHyperlink"/>
    <w:basedOn w:val="Fontepargpadro"/>
    <w:rPr>
      <w:color w:val="800080" w:themeColor="followedHyperlink"/>
      <w:u w:val="single"/>
    </w:rPr>
  </w:style>
  <w:style w:type="character" w:styleId="nfase">
    <w:name w:val="Emphasis"/>
    <w:qFormat/>
    <w:rPr>
      <w:i/>
      <w:iCs/>
      <w:w w:val="100"/>
      <w:position w:val="-1"/>
      <w:vertAlign w:val="baseline"/>
      <w:cs w:val="0"/>
    </w:rPr>
  </w:style>
  <w:style w:type="character" w:styleId="Hyperlink">
    <w:name w:val="Hyperlink"/>
    <w:qFormat/>
    <w:rPr>
      <w:color w:val="0000FF"/>
      <w:w w:val="100"/>
      <w:position w:val="-1"/>
      <w:u w:val="single"/>
      <w:vertAlign w:val="baseline"/>
      <w:cs w:val="0"/>
    </w:rPr>
  </w:style>
  <w:style w:type="paragraph" w:styleId="Corpodetexto">
    <w:name w:val="Body Text"/>
    <w:basedOn w:val="Normal"/>
    <w:qFormat/>
    <w:pPr>
      <w:widowControl/>
      <w:spacing w:after="120" w:line="240" w:lineRule="auto"/>
      <w:jc w:val="left"/>
    </w:pPr>
    <w:rPr>
      <w:color w:val="auto"/>
      <w:sz w:val="20"/>
      <w:szCs w:val="20"/>
    </w:rPr>
  </w:style>
  <w:style w:type="paragraph" w:styleId="Textodecomentrio">
    <w:name w:val="annotation text"/>
    <w:basedOn w:val="Normal"/>
    <w:uiPriority w:val="99"/>
    <w:qFormat/>
    <w:rPr>
      <w:rFonts w:ascii="Calibri" w:hAnsi="Calibri"/>
      <w:sz w:val="20"/>
      <w:szCs w:val="20"/>
    </w:rPr>
  </w:style>
  <w:style w:type="paragraph" w:styleId="NormalWeb">
    <w:name w:val="Normal (Web)"/>
    <w:basedOn w:val="Normal"/>
    <w:qFormat/>
    <w:pPr>
      <w:widowControl/>
      <w:spacing w:before="100" w:beforeAutospacing="1" w:after="119" w:line="240" w:lineRule="auto"/>
      <w:jc w:val="left"/>
    </w:pPr>
    <w:rPr>
      <w:color w:val="auto"/>
    </w:rPr>
  </w:style>
  <w:style w:type="paragraph" w:styleId="Corpodetexto2">
    <w:name w:val="Body Text 2"/>
    <w:basedOn w:val="Normal"/>
    <w:qFormat/>
    <w:pPr>
      <w:widowControl/>
      <w:spacing w:after="120" w:line="480" w:lineRule="auto"/>
      <w:jc w:val="left"/>
    </w:pPr>
    <w:rPr>
      <w:color w:val="auto"/>
      <w:sz w:val="20"/>
      <w:szCs w:val="20"/>
    </w:rPr>
  </w:style>
  <w:style w:type="paragraph" w:styleId="Cabealho">
    <w:name w:val="header"/>
    <w:basedOn w:val="Normal"/>
    <w:qFormat/>
    <w:pPr>
      <w:tabs>
        <w:tab w:val="center" w:pos="4252"/>
        <w:tab w:val="right" w:pos="8504"/>
      </w:tabs>
    </w:pPr>
    <w:rPr>
      <w:rFonts w:ascii="Calibri" w:hAnsi="Calibri"/>
    </w:rPr>
  </w:style>
  <w:style w:type="paragraph" w:styleId="Assuntodocomentrio">
    <w:name w:val="annotation subject"/>
    <w:basedOn w:val="Textodecomentrio"/>
    <w:next w:val="Textodecomentrio"/>
    <w:qFormat/>
    <w:rPr>
      <w:b/>
      <w:bCs/>
    </w:rPr>
  </w:style>
  <w:style w:type="paragraph" w:styleId="Rodap">
    <w:name w:val="footer"/>
    <w:basedOn w:val="Normal"/>
    <w:qFormat/>
    <w:pPr>
      <w:tabs>
        <w:tab w:val="center" w:pos="4252"/>
        <w:tab w:val="right" w:pos="8504"/>
      </w:tabs>
    </w:pPr>
    <w:rPr>
      <w:rFonts w:ascii="Calibri" w:hAnsi="Calibri"/>
    </w:rPr>
  </w:style>
  <w:style w:type="paragraph" w:styleId="Textodebalo">
    <w:name w:val="Balloon Text"/>
    <w:basedOn w:val="Normal"/>
    <w:qFormat/>
    <w:pPr>
      <w:spacing w:line="240" w:lineRule="auto"/>
    </w:pPr>
    <w:rPr>
      <w:rFonts w:ascii="Tahoma" w:hAnsi="Tahoma"/>
      <w:b/>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Recuodecorpodetexto">
    <w:name w:val="Body Text Indent"/>
    <w:basedOn w:val="Normal"/>
    <w:pPr>
      <w:widowControl/>
      <w:spacing w:after="120" w:line="240" w:lineRule="auto"/>
      <w:ind w:left="283"/>
      <w:jc w:val="left"/>
    </w:pPr>
    <w:rPr>
      <w:color w:val="auto"/>
      <w:sz w:val="20"/>
      <w:szCs w:val="20"/>
    </w:rPr>
  </w:style>
  <w:style w:type="table" w:styleId="Tabelacomgrade">
    <w:name w:val="Table Grid"/>
    <w:basedOn w:val="Tabelanormal"/>
    <w:qFormat/>
    <w:pPr>
      <w:suppressAutoHyphens/>
      <w:spacing w:line="1" w:lineRule="atLeast"/>
      <w:ind w:leftChars="-1" w:left="-1" w:hangingChars="1"/>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
    <w:qFormat/>
    <w:tblPr>
      <w:tblCellMar>
        <w:top w:w="0" w:type="dxa"/>
        <w:left w:w="0" w:type="dxa"/>
        <w:bottom w:w="0" w:type="dxa"/>
        <w:right w:w="0" w:type="dxa"/>
      </w:tblCellMar>
    </w:tblPr>
  </w:style>
  <w:style w:type="character" w:customStyle="1" w:styleId="CorpodetextoChar">
    <w:name w:val="Corpo de texto Char"/>
    <w:basedOn w:val="Fontepargpadro"/>
    <w:qFormat/>
    <w:rPr>
      <w:w w:val="100"/>
      <w:position w:val="-1"/>
      <w:vertAlign w:val="baseline"/>
      <w:cs w:val="0"/>
    </w:rPr>
  </w:style>
  <w:style w:type="character" w:customStyle="1" w:styleId="apple-converted-space">
    <w:name w:val="apple-converted-space"/>
    <w:basedOn w:val="Fontepargpadro"/>
    <w:qFormat/>
    <w:rPr>
      <w:w w:val="100"/>
      <w:position w:val="-1"/>
      <w:vertAlign w:val="baseline"/>
      <w:cs w:val="0"/>
    </w:rPr>
  </w:style>
  <w:style w:type="character" w:customStyle="1" w:styleId="Ttulo1Char">
    <w:name w:val="Título 1 Char"/>
    <w:qFormat/>
    <w:rPr>
      <w:rFonts w:ascii="Cambria" w:hAnsi="Cambria" w:cs="Times New Roman"/>
      <w:b/>
      <w:bCs/>
      <w:color w:val="000000"/>
      <w:w w:val="100"/>
      <w:kern w:val="32"/>
      <w:position w:val="-1"/>
      <w:sz w:val="32"/>
      <w:szCs w:val="32"/>
      <w:vertAlign w:val="baseline"/>
      <w:cs w:val="0"/>
    </w:rPr>
  </w:style>
  <w:style w:type="character" w:customStyle="1" w:styleId="Ttulo9Char">
    <w:name w:val="Título 9 Char"/>
    <w:qFormat/>
    <w:rPr>
      <w:rFonts w:ascii="Cambria" w:hAnsi="Cambria" w:cs="Times New Roman"/>
      <w:color w:val="000000"/>
      <w:w w:val="100"/>
      <w:position w:val="-1"/>
      <w:vertAlign w:val="baseline"/>
      <w:cs w:val="0"/>
    </w:rPr>
  </w:style>
  <w:style w:type="character" w:customStyle="1" w:styleId="TextodecomentrioChar">
    <w:name w:val="Texto de comentário Char"/>
    <w:uiPriority w:val="99"/>
    <w:rPr>
      <w:rFonts w:ascii="Calibri" w:hAnsi="Calibri" w:cs="Arial"/>
      <w:color w:val="000000"/>
      <w:w w:val="100"/>
      <w:position w:val="-1"/>
      <w:vertAlign w:val="baseline"/>
      <w:cs w:val="0"/>
    </w:rPr>
  </w:style>
  <w:style w:type="character" w:customStyle="1" w:styleId="Corpodetexto2Char">
    <w:name w:val="Corpo de texto 2 Char"/>
    <w:basedOn w:val="Fontepargpadro"/>
    <w:qFormat/>
    <w:rPr>
      <w:w w:val="100"/>
      <w:position w:val="-1"/>
      <w:vertAlign w:val="baseline"/>
      <w:cs w:val="0"/>
    </w:rPr>
  </w:style>
  <w:style w:type="character" w:customStyle="1" w:styleId="Ttulo8Char">
    <w:name w:val="Título 8 Char"/>
    <w:rPr>
      <w:rFonts w:ascii="Calibri" w:hAnsi="Calibri" w:cs="Times New Roman"/>
      <w:i/>
      <w:iCs/>
      <w:color w:val="000000"/>
      <w:w w:val="100"/>
      <w:position w:val="-1"/>
      <w:sz w:val="24"/>
      <w:szCs w:val="24"/>
      <w:vertAlign w:val="baseline"/>
      <w:cs w:val="0"/>
    </w:rPr>
  </w:style>
  <w:style w:type="character" w:customStyle="1" w:styleId="CabealhoChar">
    <w:name w:val="Cabeçalho Char"/>
    <w:rPr>
      <w:rFonts w:ascii="Calibri" w:hAnsi="Calibri" w:cs="Arial"/>
      <w:color w:val="000000"/>
      <w:w w:val="100"/>
      <w:position w:val="-1"/>
      <w:sz w:val="24"/>
      <w:szCs w:val="24"/>
      <w:vertAlign w:val="baseline"/>
      <w:cs w:val="0"/>
    </w:rPr>
  </w:style>
  <w:style w:type="character" w:customStyle="1" w:styleId="Ttulo4Char">
    <w:name w:val="Título 4 Char"/>
    <w:rPr>
      <w:rFonts w:ascii="Calibri" w:hAnsi="Calibri" w:cs="Times New Roman"/>
      <w:b/>
      <w:bCs/>
      <w:color w:val="000000"/>
      <w:w w:val="100"/>
      <w:position w:val="-1"/>
      <w:sz w:val="28"/>
      <w:szCs w:val="28"/>
      <w:vertAlign w:val="baseline"/>
      <w:cs w:val="0"/>
    </w:rPr>
  </w:style>
  <w:style w:type="character" w:customStyle="1" w:styleId="texto11">
    <w:name w:val="texto11"/>
    <w:basedOn w:val="Fontepargpadro"/>
    <w:qFormat/>
    <w:rPr>
      <w:w w:val="100"/>
      <w:position w:val="-1"/>
      <w:vertAlign w:val="baseline"/>
      <w:cs w:val="0"/>
    </w:rPr>
  </w:style>
  <w:style w:type="character" w:customStyle="1" w:styleId="apple-style-span">
    <w:name w:val="apple-style-span"/>
    <w:rPr>
      <w:w w:val="100"/>
      <w:position w:val="-1"/>
      <w:vertAlign w:val="baseline"/>
      <w:cs w:val="0"/>
    </w:rPr>
  </w:style>
  <w:style w:type="character" w:customStyle="1" w:styleId="Ttulo3Char">
    <w:name w:val="Título 3 Char"/>
    <w:rPr>
      <w:rFonts w:ascii="Cambria" w:hAnsi="Cambria" w:cs="Times New Roman"/>
      <w:b/>
      <w:bCs/>
      <w:color w:val="000000"/>
      <w:w w:val="100"/>
      <w:position w:val="-1"/>
      <w:sz w:val="26"/>
      <w:szCs w:val="26"/>
      <w:vertAlign w:val="baseline"/>
      <w:cs w:val="0"/>
    </w:rPr>
  </w:style>
  <w:style w:type="character" w:customStyle="1" w:styleId="RecuodecorpodetextoChar">
    <w:name w:val="Recuo de corpo de texto Char"/>
    <w:basedOn w:val="Fontepargpadro"/>
    <w:rPr>
      <w:w w:val="100"/>
      <w:position w:val="-1"/>
      <w:vertAlign w:val="baseline"/>
      <w:cs w:val="0"/>
    </w:rPr>
  </w:style>
  <w:style w:type="character" w:customStyle="1" w:styleId="Ttulo2Char">
    <w:name w:val="Título 2 Char"/>
    <w:qFormat/>
    <w:rPr>
      <w:rFonts w:ascii="Cambria" w:hAnsi="Cambria" w:cs="Times New Roman"/>
      <w:b/>
      <w:bCs/>
      <w:i/>
      <w:iCs/>
      <w:color w:val="000000"/>
      <w:w w:val="100"/>
      <w:position w:val="-1"/>
      <w:sz w:val="28"/>
      <w:szCs w:val="28"/>
      <w:vertAlign w:val="baseline"/>
      <w:cs w:val="0"/>
    </w:rPr>
  </w:style>
  <w:style w:type="character" w:customStyle="1" w:styleId="Ttulo5Char">
    <w:name w:val="Título 5 Char"/>
    <w:rPr>
      <w:rFonts w:ascii="Calibri" w:hAnsi="Calibri" w:cs="Times New Roman"/>
      <w:b/>
      <w:bCs/>
      <w:i/>
      <w:iCs/>
      <w:color w:val="000000"/>
      <w:w w:val="100"/>
      <w:position w:val="-1"/>
      <w:sz w:val="26"/>
      <w:szCs w:val="26"/>
      <w:vertAlign w:val="baseline"/>
      <w:cs w:val="0"/>
    </w:rPr>
  </w:style>
  <w:style w:type="character" w:customStyle="1" w:styleId="RodapChar">
    <w:name w:val="Rodapé Char"/>
    <w:rPr>
      <w:rFonts w:ascii="Calibri" w:hAnsi="Calibri" w:cs="Arial"/>
      <w:color w:val="000000"/>
      <w:w w:val="100"/>
      <w:position w:val="-1"/>
      <w:sz w:val="24"/>
      <w:szCs w:val="24"/>
      <w:vertAlign w:val="baseline"/>
      <w:cs w:val="0"/>
    </w:rPr>
  </w:style>
  <w:style w:type="character" w:customStyle="1" w:styleId="AssuntodocomentrioChar">
    <w:name w:val="Assunto do comentário Char"/>
    <w:rPr>
      <w:rFonts w:ascii="Calibri" w:hAnsi="Calibri" w:cs="Arial"/>
      <w:b/>
      <w:bCs/>
      <w:color w:val="000000"/>
      <w:w w:val="100"/>
      <w:position w:val="-1"/>
      <w:vertAlign w:val="baseline"/>
      <w:cs w:val="0"/>
    </w:rPr>
  </w:style>
  <w:style w:type="character" w:customStyle="1" w:styleId="Ttulo7Char">
    <w:name w:val="Título 7 Char"/>
    <w:rPr>
      <w:rFonts w:ascii="Arial" w:eastAsia="Times New Roman" w:hAnsi="Arial" w:cs="Arial"/>
      <w:w w:val="100"/>
      <w:position w:val="-1"/>
      <w:sz w:val="28"/>
      <w:szCs w:val="28"/>
      <w:vertAlign w:val="baseline"/>
      <w:cs w:val="0"/>
      <w:lang w:val="pt-PT"/>
    </w:rPr>
  </w:style>
  <w:style w:type="character" w:customStyle="1" w:styleId="TextodebaloChar">
    <w:name w:val="Texto de balão Char"/>
    <w:rPr>
      <w:rFonts w:ascii="Tahoma" w:hAnsi="Tahoma" w:cs="Tahoma"/>
      <w:b/>
      <w:color w:val="000000"/>
      <w:w w:val="100"/>
      <w:position w:val="-1"/>
      <w:sz w:val="16"/>
      <w:szCs w:val="16"/>
      <w:vertAlign w:val="baseline"/>
      <w:cs w:val="0"/>
    </w:rPr>
  </w:style>
  <w:style w:type="paragraph" w:customStyle="1" w:styleId="Artigo">
    <w:name w:val="Artigo"/>
    <w:basedOn w:val="Normal"/>
    <w:pPr>
      <w:widowControl/>
      <w:spacing w:line="480" w:lineRule="auto"/>
      <w:ind w:firstLine="567"/>
    </w:pPr>
    <w:rPr>
      <w:color w:val="auto"/>
    </w:rPr>
  </w:style>
  <w:style w:type="paragraph" w:styleId="PargrafodaLista">
    <w:name w:val="List Paragraph"/>
    <w:basedOn w:val="Normal"/>
    <w:uiPriority w:val="34"/>
    <w:qFormat/>
    <w:pPr>
      <w:ind w:left="720"/>
      <w:contextualSpacing/>
    </w:pPr>
  </w:style>
  <w:style w:type="character" w:customStyle="1" w:styleId="MenoPendente1">
    <w:name w:val="Menção Pendente1"/>
    <w:qFormat/>
    <w:rPr>
      <w:color w:val="605E5C"/>
      <w:w w:val="100"/>
      <w:position w:val="-1"/>
      <w:shd w:val="clear" w:color="auto" w:fill="E1DFDD"/>
      <w:vertAlign w:val="baseline"/>
      <w:cs w:val="0"/>
    </w:rPr>
  </w:style>
  <w:style w:type="table" w:customStyle="1" w:styleId="Style59">
    <w:name w:val="_Style 59"/>
    <w:basedOn w:val="TableNormal0"/>
    <w:tblPr>
      <w:tblCellMar>
        <w:left w:w="108" w:type="dxa"/>
        <w:right w:w="108" w:type="dxa"/>
      </w:tblCellMar>
    </w:tblPr>
  </w:style>
  <w:style w:type="table" w:customStyle="1" w:styleId="Style60">
    <w:name w:val="_Style 60"/>
    <w:basedOn w:val="TableNormal0"/>
    <w:tblPr>
      <w:tblCellMar>
        <w:left w:w="108" w:type="dxa"/>
        <w:right w:w="108" w:type="dxa"/>
      </w:tblCellMar>
    </w:tblPr>
  </w:style>
  <w:style w:type="table" w:customStyle="1" w:styleId="Style61">
    <w:name w:val="_Style 61"/>
    <w:basedOn w:val="TableNormal0"/>
    <w:tblPr>
      <w:tblCellMar>
        <w:left w:w="108" w:type="dxa"/>
        <w:right w:w="108" w:type="dxa"/>
      </w:tblCellMar>
    </w:tblPr>
  </w:style>
  <w:style w:type="table" w:customStyle="1" w:styleId="Style62">
    <w:name w:val="_Style 62"/>
    <w:basedOn w:val="TableNormal0"/>
    <w:tblPr>
      <w:tblCellMar>
        <w:left w:w="108" w:type="dxa"/>
        <w:right w:w="108" w:type="dxa"/>
      </w:tblCellMar>
    </w:tblPr>
  </w:style>
  <w:style w:type="table" w:customStyle="1" w:styleId="Style63">
    <w:name w:val="_Style 63"/>
    <w:basedOn w:val="TableNormal0"/>
    <w:tblPr>
      <w:tblCellMar>
        <w:left w:w="108" w:type="dxa"/>
        <w:right w:w="108" w:type="dxa"/>
      </w:tblCellMar>
    </w:tblPr>
  </w:style>
  <w:style w:type="table" w:customStyle="1" w:styleId="Style64">
    <w:name w:val="_Style 64"/>
    <w:basedOn w:val="TableNormal0"/>
    <w:qFormat/>
    <w:tblPr>
      <w:tblCellMar>
        <w:left w:w="108" w:type="dxa"/>
        <w:right w:w="108" w:type="dxa"/>
      </w:tblCellMar>
    </w:tblPr>
  </w:style>
  <w:style w:type="table" w:customStyle="1" w:styleId="Style65">
    <w:name w:val="_Style 65"/>
    <w:basedOn w:val="TableNormal0"/>
    <w:tblPr>
      <w:tblCellMar>
        <w:left w:w="108" w:type="dxa"/>
        <w:right w:w="108" w:type="dxa"/>
      </w:tblCellMar>
    </w:tblPr>
  </w:style>
  <w:style w:type="table" w:customStyle="1" w:styleId="Style66">
    <w:name w:val="_Style 66"/>
    <w:basedOn w:val="TableNormal0"/>
    <w:tblPr>
      <w:tblCellMar>
        <w:left w:w="108" w:type="dxa"/>
        <w:right w:w="108" w:type="dxa"/>
      </w:tblCellMar>
    </w:tblPr>
  </w:style>
  <w:style w:type="table" w:customStyle="1" w:styleId="Style67">
    <w:name w:val="_Style 67"/>
    <w:basedOn w:val="TableNormal0"/>
    <w:tblPr>
      <w:tblCellMar>
        <w:left w:w="108" w:type="dxa"/>
        <w:right w:w="108" w:type="dxa"/>
      </w:tblCellMar>
    </w:tblPr>
  </w:style>
  <w:style w:type="paragraph" w:customStyle="1" w:styleId="Reviso1">
    <w:name w:val="Revisão1"/>
    <w:hidden/>
    <w:uiPriority w:val="99"/>
    <w:semiHidden/>
    <w:rPr>
      <w:rFonts w:asciiTheme="minorHAnsi" w:eastAsiaTheme="minorEastAsia" w:hAnsiTheme="minorHAnsi" w:cstheme="minorBidi"/>
      <w:color w:val="000000"/>
      <w:position w:val="-1"/>
      <w:shd w:val="clear" w:color="auto" w:fill="FFFFFF"/>
    </w:rPr>
  </w:style>
  <w:style w:type="table" w:customStyle="1" w:styleId="Style70">
    <w:name w:val="_Style 70"/>
    <w:basedOn w:val="TableNormal0"/>
    <w:qFormat/>
    <w:tblPr>
      <w:tblCellMar>
        <w:left w:w="108" w:type="dxa"/>
        <w:right w:w="108" w:type="dxa"/>
      </w:tblCellMar>
    </w:tblPr>
  </w:style>
  <w:style w:type="table" w:customStyle="1" w:styleId="Style71">
    <w:name w:val="_Style 71"/>
    <w:basedOn w:val="TableNormal0"/>
    <w:tblPr>
      <w:tblCellMar>
        <w:left w:w="108" w:type="dxa"/>
        <w:right w:w="108" w:type="dxa"/>
      </w:tblCellMar>
    </w:tblPr>
  </w:style>
  <w:style w:type="table" w:customStyle="1" w:styleId="Style72">
    <w:name w:val="_Style 72"/>
    <w:basedOn w:val="TableNormal0"/>
    <w:tblPr>
      <w:tblCellMar>
        <w:left w:w="108" w:type="dxa"/>
        <w:right w:w="108" w:type="dxa"/>
      </w:tblCellMar>
    </w:tblPr>
  </w:style>
  <w:style w:type="table" w:customStyle="1" w:styleId="Style73">
    <w:name w:val="_Style 73"/>
    <w:basedOn w:val="TableNormal0"/>
    <w:tblPr>
      <w:tblCellMar>
        <w:left w:w="108" w:type="dxa"/>
        <w:right w:w="108" w:type="dxa"/>
      </w:tblCellMar>
    </w:tblPr>
  </w:style>
  <w:style w:type="table" w:customStyle="1" w:styleId="Style74">
    <w:name w:val="_Style 74"/>
    <w:basedOn w:val="TableNormal0"/>
    <w:tblPr>
      <w:tblCellMar>
        <w:left w:w="108" w:type="dxa"/>
        <w:right w:w="108" w:type="dxa"/>
      </w:tblCellMar>
    </w:tblPr>
  </w:style>
  <w:style w:type="character" w:customStyle="1" w:styleId="MenoPendente2">
    <w:name w:val="Menção Pendente2"/>
    <w:basedOn w:val="Fontepargpadro"/>
    <w:uiPriority w:val="99"/>
    <w:semiHidden/>
    <w:unhideWhenUsed/>
    <w:rPr>
      <w:color w:val="605E5C"/>
      <w:shd w:val="clear" w:color="auto" w:fill="E1DFDD"/>
    </w:rPr>
  </w:style>
  <w:style w:type="paragraph" w:customStyle="1" w:styleId="pf0">
    <w:name w:val="pf0"/>
    <w:basedOn w:val="Normal"/>
    <w:qFormat/>
    <w:pPr>
      <w:suppressAutoHyphens w:val="0"/>
      <w:spacing w:before="100" w:beforeAutospacing="1" w:after="100" w:afterAutospacing="1" w:line="240" w:lineRule="auto"/>
    </w:pPr>
    <w:rPr>
      <w:rFonts w:ascii="Times New Roman" w:eastAsia="Times New Roman" w:hAnsi="Times New Roman" w:cs="Times New Roman"/>
    </w:rPr>
  </w:style>
  <w:style w:type="table" w:customStyle="1" w:styleId="a">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editais.ppgcs@gmail.com" TargetMode="External"/><Relationship Id="rId18" Type="http://schemas.openxmlformats.org/officeDocument/2006/relationships/hyperlink" Target="http://www.receita.fazenda.gov.br/" TargetMode="External"/><Relationship Id="rId26" Type="http://schemas.openxmlformats.org/officeDocument/2006/relationships/hyperlink" Target="https://cms.ufmt.br/files/galleries/24/Novo%20Site%20SECRI/INSTRU%C3%87%C3%83O%20NORMATIVA%20SECRI%20-%20UFMT%20N%C2%BA%2001.pdf" TargetMode="External"/><Relationship Id="rId39" Type="http://schemas.openxmlformats.org/officeDocument/2006/relationships/hyperlink" Target="https://ufmt.br/curso/ppgcienciassaude" TargetMode="External"/><Relationship Id="rId21" Type="http://schemas.openxmlformats.org/officeDocument/2006/relationships/hyperlink" Target="http://www.ufmt.br" TargetMode="External"/><Relationship Id="rId34" Type="http://schemas.openxmlformats.org/officeDocument/2006/relationships/hyperlink" Target="http://www.ufmt.br" TargetMode="External"/><Relationship Id="rId42" Type="http://schemas.openxmlformats.org/officeDocument/2006/relationships/hyperlink" Target="http://www.ufmt.br" TargetMode="External"/><Relationship Id="rId47" Type="http://schemas.openxmlformats.org/officeDocument/2006/relationships/hyperlink" Target="https://sucupira.capes.gov.br/sucupira/public/consultas/coleta/veiculoPublicacaoQualis/listaConsultaGeralPeriodicos.jsf" TargetMode="External"/><Relationship Id="rId50" Type="http://schemas.openxmlformats.org/officeDocument/2006/relationships/hyperlink" Target="mailto:editais.ppgcs@gmail.com" TargetMode="External"/><Relationship Id="rId55" Type="http://schemas.openxmlformats.org/officeDocument/2006/relationships/hyperlink" Target="http://www.ufmt.b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fmt.br/curso/ppgcienciassaude" TargetMode="External"/><Relationship Id="rId29" Type="http://schemas.openxmlformats.org/officeDocument/2006/relationships/hyperlink" Target="http://www.ufmt.br" TargetMode="External"/><Relationship Id="rId11" Type="http://schemas.openxmlformats.org/officeDocument/2006/relationships/hyperlink" Target="https://www.ufmt.br/site/sei/pagina/acessos-1603224167/1737" TargetMode="External"/><Relationship Id="rId24" Type="http://schemas.openxmlformats.org/officeDocument/2006/relationships/hyperlink" Target="https://ufmt.br/curso/ppgcienciassaude" TargetMode="External"/><Relationship Id="rId32" Type="http://schemas.openxmlformats.org/officeDocument/2006/relationships/hyperlink" Target="mailto:editais.ppgcs@gmail.com" TargetMode="External"/><Relationship Id="rId37" Type="http://schemas.openxmlformats.org/officeDocument/2006/relationships/hyperlink" Target="https://ufmt.br/curso/ppgcienciassaude" TargetMode="External"/><Relationship Id="rId40" Type="http://schemas.openxmlformats.org/officeDocument/2006/relationships/hyperlink" Target="http://www.ufmt.br" TargetMode="External"/><Relationship Id="rId45" Type="http://schemas.openxmlformats.org/officeDocument/2006/relationships/hyperlink" Target="http://www.ufmt.br" TargetMode="External"/><Relationship Id="rId53" Type="http://schemas.openxmlformats.org/officeDocument/2006/relationships/hyperlink" Target="https://ufmt.br/publicacoes?page=1" TargetMode="External"/><Relationship Id="rId58" Type="http://schemas.openxmlformats.org/officeDocument/2006/relationships/hyperlink" Target="https://ufmt.br/curso/ppgcienciassaude"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tse.jus.br/eleitor/servicos/certidoes/certidao-de-quitacao-eleitoral" TargetMode="External"/><Relationship Id="rId14" Type="http://schemas.openxmlformats.org/officeDocument/2006/relationships/hyperlink" Target="mailto:editais.ppgcs@gmail.com" TargetMode="External"/><Relationship Id="rId22" Type="http://schemas.openxmlformats.org/officeDocument/2006/relationships/hyperlink" Target="https://ufmt.br/curso/ppgcienciassaude" TargetMode="External"/><Relationship Id="rId27" Type="http://schemas.openxmlformats.org/officeDocument/2006/relationships/hyperlink" Target="mailto:editais.ppgcs@gmail.com" TargetMode="External"/><Relationship Id="rId30" Type="http://schemas.openxmlformats.org/officeDocument/2006/relationships/hyperlink" Target="https://ufmt.br/curso/ppgcienciassaude" TargetMode="External"/><Relationship Id="rId35" Type="http://schemas.openxmlformats.org/officeDocument/2006/relationships/hyperlink" Target="mailto:editais.ppgcs@gmail.com" TargetMode="External"/><Relationship Id="rId43" Type="http://schemas.openxmlformats.org/officeDocument/2006/relationships/hyperlink" Target="https://ufmt.br/curso/ppgcienciassaude" TargetMode="External"/><Relationship Id="rId48" Type="http://schemas.openxmlformats.org/officeDocument/2006/relationships/hyperlink" Target="http://www.ufmt.br" TargetMode="External"/><Relationship Id="rId56" Type="http://schemas.openxmlformats.org/officeDocument/2006/relationships/hyperlink" Target="https://ufmt.br/curso/ppgcienciassaude" TargetMode="External"/><Relationship Id="rId8" Type="http://schemas.openxmlformats.org/officeDocument/2006/relationships/image" Target="media/image1.png"/><Relationship Id="rId51" Type="http://schemas.openxmlformats.org/officeDocument/2006/relationships/hyperlink" Target="http://www.ufmt.br" TargetMode="External"/><Relationship Id="rId3" Type="http://schemas.openxmlformats.org/officeDocument/2006/relationships/styles" Target="styles.xml"/><Relationship Id="rId12" Type="http://schemas.openxmlformats.org/officeDocument/2006/relationships/hyperlink" Target="https://www.ufmt.br/site/sei/pagina/acessos-1603224167/1737" TargetMode="External"/><Relationship Id="rId17" Type="http://schemas.openxmlformats.org/officeDocument/2006/relationships/hyperlink" Target="http://www.ufmt.br" TargetMode="External"/><Relationship Id="rId25" Type="http://schemas.openxmlformats.org/officeDocument/2006/relationships/hyperlink" Target="http://www.ufmt.br" TargetMode="External"/><Relationship Id="rId33" Type="http://schemas.openxmlformats.org/officeDocument/2006/relationships/hyperlink" Target="https://ufmt.br/curso/ppgcienciassaude" TargetMode="External"/><Relationship Id="rId38" Type="http://schemas.openxmlformats.org/officeDocument/2006/relationships/hyperlink" Target="http://www.ufmt.br" TargetMode="External"/><Relationship Id="rId46" Type="http://schemas.openxmlformats.org/officeDocument/2006/relationships/hyperlink" Target="https://ufmt.br/curso/ppgcienciassaude" TargetMode="External"/><Relationship Id="rId59" Type="http://schemas.openxmlformats.org/officeDocument/2006/relationships/footer" Target="footer1.xml"/><Relationship Id="rId20" Type="http://schemas.openxmlformats.org/officeDocument/2006/relationships/hyperlink" Target="https://ufmt.br/curso/ppgcienciassaude" TargetMode="External"/><Relationship Id="rId41" Type="http://schemas.openxmlformats.org/officeDocument/2006/relationships/hyperlink" Target="https://ufmt.br/curso/ppgcienciassaude" TargetMode="External"/><Relationship Id="rId54" Type="http://schemas.openxmlformats.org/officeDocument/2006/relationships/hyperlink" Target="https://ufmt.br/curso/ppgcienciassaud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fmt.br/site/sei/pagina/materiais-de-apoio-1603225285/1744" TargetMode="External"/><Relationship Id="rId23" Type="http://schemas.openxmlformats.org/officeDocument/2006/relationships/hyperlink" Target="http://www.ufmt.br" TargetMode="External"/><Relationship Id="rId28" Type="http://schemas.openxmlformats.org/officeDocument/2006/relationships/hyperlink" Target="https://ufmt.br/curso/ppgcienciassaude" TargetMode="External"/><Relationship Id="rId36" Type="http://schemas.openxmlformats.org/officeDocument/2006/relationships/hyperlink" Target="https://ufmt.br/curso/ppgcienciassaude" TargetMode="External"/><Relationship Id="rId49" Type="http://schemas.openxmlformats.org/officeDocument/2006/relationships/hyperlink" Target="https://ufmt.br/curso/ppgcienciassaude" TargetMode="External"/><Relationship Id="rId57" Type="http://schemas.openxmlformats.org/officeDocument/2006/relationships/hyperlink" Target="https://www.ufmt.br/site/sei/pagina/acessos-1603224167/1737" TargetMode="External"/><Relationship Id="rId10" Type="http://schemas.openxmlformats.org/officeDocument/2006/relationships/hyperlink" Target="https://sei.ufmt.br/sei/controlador_externo.php?acao=usuario_externo_logar&amp;acao_origem=usuario_externo_enviar_cadastro&amp;id_orgao_acesso_externo=0" TargetMode="External"/><Relationship Id="rId31" Type="http://schemas.openxmlformats.org/officeDocument/2006/relationships/hyperlink" Target="http://www.fundacaouniselva.org.br/novoSite/" TargetMode="External"/><Relationship Id="rId44" Type="http://schemas.openxmlformats.org/officeDocument/2006/relationships/hyperlink" Target="mailto:editais.ppgcs@gmail.com" TargetMode="External"/><Relationship Id="rId52" Type="http://schemas.openxmlformats.org/officeDocument/2006/relationships/hyperlink" Target="https://ufmt.br/curso/ppgcienciassaud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fmt.br/curso/ppgcienciassau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L+zwLn1zs8osw++BxwqqT8UNNA==">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6024</Words>
  <Characters>32533</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Fundação Universidade Federal de Mato Grosso</Company>
  <LinksUpToDate>false</LinksUpToDate>
  <CharactersWithSpaces>38481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Renata Dezengrini</cp:lastModifiedBy>
  <cp:revision>7</cp:revision>
  <dcterms:created xsi:type="dcterms:W3CDTF">2022-12-08T22:21:00Z</dcterms:created>
  <dcterms:modified xsi:type="dcterms:W3CDTF">2022-12-13T11:36:00Z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1046-11.2.0.11191</vt:lpwstr>
  </property>
  <property fmtid="{D5CDD505-2E9C-101B-9397-08002B2CF9AE}" pid="3" name="ICV">
    <vt:lpwstr>F01DC632EC304DD1852F51915729AE5B</vt:lpwstr>
  </property>
</Properties>
</file>